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29F6" w14:textId="77777777" w:rsidR="0052588D" w:rsidRPr="00E42417" w:rsidRDefault="0052588D" w:rsidP="00E07EC7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32"/>
          <w:szCs w:val="32"/>
          <w:lang w:val="en-GB"/>
        </w:rPr>
      </w:pPr>
    </w:p>
    <w:p w14:paraId="030A0342" w14:textId="56AA146D" w:rsidR="00E07EC7" w:rsidRDefault="00E07EC7" w:rsidP="00E07EC7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32"/>
          <w:szCs w:val="32"/>
          <w:lang w:val="hu-HU"/>
        </w:rPr>
      </w:pPr>
      <w:r w:rsidRPr="00E07EC7">
        <w:rPr>
          <w:b/>
          <w:bCs/>
          <w:sz w:val="32"/>
          <w:szCs w:val="32"/>
          <w:lang w:val="hu-HU"/>
        </w:rPr>
        <w:t xml:space="preserve">Heuréka </w:t>
      </w:r>
      <w:r w:rsidR="00971491">
        <w:rPr>
          <w:b/>
          <w:bCs/>
          <w:sz w:val="32"/>
          <w:szCs w:val="32"/>
          <w:lang w:val="hu-HU"/>
        </w:rPr>
        <w:t>6</w:t>
      </w:r>
      <w:r w:rsidRPr="00E07EC7">
        <w:rPr>
          <w:b/>
          <w:bCs/>
          <w:sz w:val="32"/>
          <w:szCs w:val="32"/>
          <w:lang w:val="hu-HU"/>
        </w:rPr>
        <w:t>.0 – PÁLYÁZÁSI ÚTMUTATÓ</w:t>
      </w:r>
    </w:p>
    <w:p w14:paraId="23C7FCD7" w14:textId="77777777" w:rsidR="0052588D" w:rsidRPr="00E07EC7" w:rsidRDefault="0052588D" w:rsidP="00E07EC7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32"/>
          <w:szCs w:val="32"/>
          <w:lang w:val="hu-HU"/>
        </w:rPr>
      </w:pPr>
    </w:p>
    <w:p w14:paraId="4FE7944A" w14:textId="77777777" w:rsidR="00E07EC7" w:rsidRPr="00E07EC7" w:rsidRDefault="00E07EC7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25B7D279" w14:textId="2EC97E96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 xml:space="preserve">Az SZKA 2017-ben csatlakozott ehhez a programhoz, amit országos szinten jelenleg már 14 Közösségi Alapítvány működtet Fondul </w:t>
      </w:r>
      <w:r w:rsidRPr="00E07EC7">
        <w:t>Ș</w:t>
      </w:r>
      <w:r w:rsidRPr="00E07EC7">
        <w:rPr>
          <w:lang w:val="hu-HU"/>
        </w:rPr>
        <w:t xml:space="preserve">tiințescu név alatt. 2021-ben az ötödik évadot nyitjuk meg. </w:t>
      </w:r>
      <w:bookmarkStart w:id="0" w:name="_Hlk85451106"/>
      <w:r w:rsidRPr="00E07EC7">
        <w:rPr>
          <w:lang w:val="hu-HU"/>
        </w:rPr>
        <w:t>Az idei támogatási alap az előző évek fel nem használt forrásaiból, továbbá számos vállalkozás és magánszemély adományából tevődik össze. Kiemelt támogatónk a Techsoup Romania Egyesület.</w:t>
      </w:r>
    </w:p>
    <w:bookmarkEnd w:id="0"/>
    <w:p w14:paraId="5CC3FD78" w14:textId="3C57EEA1" w:rsidR="00812C03" w:rsidRPr="00E07EC7" w:rsidRDefault="00812C03">
      <w:pPr>
        <w:rPr>
          <w:rFonts w:ascii="Times New Roman" w:hAnsi="Times New Roman" w:cs="Times New Roman"/>
          <w:sz w:val="24"/>
          <w:szCs w:val="24"/>
        </w:rPr>
      </w:pPr>
    </w:p>
    <w:p w14:paraId="25AA208A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bookmarkStart w:id="1" w:name="_Hlk85449911"/>
      <w:r w:rsidRPr="00E07EC7">
        <w:rPr>
          <w:lang w:val="hu-HU"/>
        </w:rPr>
        <w:t>Matematika, fizika, kémia, biológia, földrajz, informatika, festészet, rajz, divat/design, zene stb… tematikájú projekteket támogatunk</w:t>
      </w:r>
      <w:r w:rsidRPr="00E07EC7">
        <w:t xml:space="preserve">, </w:t>
      </w:r>
      <w:r w:rsidRPr="00E07EC7">
        <w:rPr>
          <w:lang w:val="hu-HU"/>
        </w:rPr>
        <w:t xml:space="preserve"> melyeknek vezetője lehet tanár, mérnök, művész, vagy a téma megszállottja egyaránt. Ugyanakkor ösztönözzük olyan személyek aktív és közvetlen részvételét is a projektekben, akiknek van tapasztalatuk ezen szakterületeken.</w:t>
      </w:r>
    </w:p>
    <w:bookmarkEnd w:id="1"/>
    <w:p w14:paraId="146A702E" w14:textId="1F2DD287" w:rsidR="001C6431" w:rsidRPr="00E07EC7" w:rsidRDefault="001C6431">
      <w:pPr>
        <w:rPr>
          <w:rFonts w:ascii="Times New Roman" w:hAnsi="Times New Roman" w:cs="Times New Roman"/>
          <w:sz w:val="24"/>
          <w:szCs w:val="24"/>
        </w:rPr>
      </w:pPr>
    </w:p>
    <w:p w14:paraId="3BF23AB1" w14:textId="15C03E4D" w:rsidR="001C6431" w:rsidRPr="00E07EC7" w:rsidRDefault="001C6431" w:rsidP="001C64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7EC7">
        <w:rPr>
          <w:rFonts w:ascii="Times New Roman" w:hAnsi="Times New Roman" w:cs="Times New Roman"/>
          <w:b/>
          <w:bCs/>
          <w:sz w:val="24"/>
          <w:szCs w:val="24"/>
        </w:rPr>
        <w:t>Kiknek</w:t>
      </w:r>
      <w:proofErr w:type="spellEnd"/>
      <w:r w:rsidRPr="00E07E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bCs/>
          <w:sz w:val="24"/>
          <w:szCs w:val="24"/>
        </w:rPr>
        <w:t>szól</w:t>
      </w:r>
      <w:proofErr w:type="spellEnd"/>
      <w:r w:rsidRPr="00E07EC7">
        <w:rPr>
          <w:rFonts w:ascii="Times New Roman" w:hAnsi="Times New Roman" w:cs="Times New Roman"/>
          <w:b/>
          <w:bCs/>
          <w:sz w:val="24"/>
          <w:szCs w:val="24"/>
        </w:rPr>
        <w:t xml:space="preserve"> a program?</w:t>
      </w:r>
    </w:p>
    <w:p w14:paraId="1F4F8D5B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bookmarkStart w:id="2" w:name="_Hlk85450522"/>
      <w:r w:rsidRPr="00E07EC7">
        <w:rPr>
          <w:lang w:val="hu-HU"/>
        </w:rPr>
        <w:t>Elsősorban az udvarhelyszéki iskolákban tanuló V-XII. osztályos tanulóknak, a velük dolgozó, tevékenységeiket szakmailag vezető tudományágak megszállottjainak.</w:t>
      </w:r>
    </w:p>
    <w:p w14:paraId="49EE9DB2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Másodsorban a digitális oktatásban módszertanilag fejlődni kívánó pedagógusoknak.</w:t>
      </w:r>
    </w:p>
    <w:bookmarkEnd w:id="2"/>
    <w:p w14:paraId="622493FF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304E91C7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Pályázók köre:</w:t>
      </w:r>
    </w:p>
    <w:p w14:paraId="513B4799" w14:textId="77777777" w:rsidR="001C6431" w:rsidRPr="00E07EC7" w:rsidRDefault="001C6431" w:rsidP="001C6431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udvarhelyi és udvarhelyszéki civil szervezetek</w:t>
      </w:r>
    </w:p>
    <w:p w14:paraId="6A369D49" w14:textId="77777777" w:rsidR="001C6431" w:rsidRPr="00E07EC7" w:rsidRDefault="001C6431" w:rsidP="001C6431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országos és nemzetközi civil szervezetek, akik itteni civilekkel, magánszemélyekkel partnerségben valósítják meg a projektet</w:t>
      </w:r>
    </w:p>
    <w:p w14:paraId="4C3CD827" w14:textId="77777777" w:rsidR="001C6431" w:rsidRPr="00E07EC7" w:rsidRDefault="001C6431" w:rsidP="001C6431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kezdeményezési csoportok Udvarhelyről és Udvarhelyszékről (min. 3 fős)</w:t>
      </w:r>
    </w:p>
    <w:p w14:paraId="553D39D1" w14:textId="77777777" w:rsidR="001C6431" w:rsidRPr="00E07EC7" w:rsidRDefault="001C6431" w:rsidP="001C6431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magánszemélyek, mint: tanárok, egyetemisták, tudósok, mérnökök, kutatók, muzeológusok stb…</w:t>
      </w:r>
    </w:p>
    <w:p w14:paraId="28DFE51D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30654960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b/>
          <w:lang w:val="hu-HU"/>
        </w:rPr>
        <w:t>Ahhoz, hogy pályázatot adjon le valaki, csapatban kell dolgoznia</w:t>
      </w:r>
      <w:r w:rsidRPr="00E07EC7">
        <w:rPr>
          <w:lang w:val="hu-HU"/>
        </w:rPr>
        <w:t>, abban a csapatban, amely kitalálja a projektötletet és ők maguk valósítják is meg.</w:t>
      </w:r>
    </w:p>
    <w:p w14:paraId="38BCB86C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Kiemelten ajánljuk, hogy vegyes csoportokat alakítsanak, amelyben vannak: felnőttek, akik tapasztalattal rendelkeznek az adott szakterületek valamelyikén, illetve diákok is. Ugyanígy ösztönözzük, hogy kapcsoljanak be a projektbe idősebb embereket, továbbá működjenek együtt városi és vidéki civil szervezetek, intézmények, magánszemélyek.</w:t>
      </w:r>
    </w:p>
    <w:p w14:paraId="0C80E42A" w14:textId="0B22D848" w:rsidR="001C6431" w:rsidRPr="00E07EC7" w:rsidRDefault="001C6431">
      <w:pPr>
        <w:rPr>
          <w:rFonts w:ascii="Times New Roman" w:hAnsi="Times New Roman" w:cs="Times New Roman"/>
          <w:sz w:val="24"/>
          <w:szCs w:val="24"/>
        </w:rPr>
      </w:pPr>
    </w:p>
    <w:p w14:paraId="6C2C47A0" w14:textId="77777777" w:rsidR="001C6431" w:rsidRPr="00E07EC7" w:rsidRDefault="001C6431" w:rsidP="001C6431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/>
          <w:lang w:val="hu-HU"/>
        </w:rPr>
      </w:pPr>
      <w:r w:rsidRPr="00E07EC7">
        <w:rPr>
          <w:b/>
          <w:lang w:val="hu-HU"/>
        </w:rPr>
        <w:t>Milyen típusú projekteket támogatunk?</w:t>
      </w:r>
    </w:p>
    <w:p w14:paraId="79C4C4E0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A támogatott projektek egyik kiemelt célja a STEAM szakterületek oktatásának vonzóvá tétele az udvarhelyszéki V-XII. osztályos diákok körében.</w:t>
      </w:r>
    </w:p>
    <w:p w14:paraId="0CC1BA0B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7F0AE46D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b/>
          <w:bCs/>
          <w:lang w:val="hu-HU"/>
        </w:rPr>
      </w:pPr>
      <w:r w:rsidRPr="00E07EC7">
        <w:rPr>
          <w:b/>
          <w:bCs/>
          <w:lang w:val="hu-HU"/>
        </w:rPr>
        <w:lastRenderedPageBreak/>
        <w:t>Ezzel együtt a támogatott projektek lehetőség szerint legyenek:</w:t>
      </w:r>
    </w:p>
    <w:p w14:paraId="5FEA1EC9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alkalmazott jellegűek,</w:t>
      </w:r>
    </w:p>
    <w:p w14:paraId="33ABE228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interdiszciplinárisak,</w:t>
      </w:r>
    </w:p>
    <w:p w14:paraId="640FE9E7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innovatívak,</w:t>
      </w:r>
    </w:p>
    <w:p w14:paraId="518D26CC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képesek szellemileg motiválni és ösztönözni a diákokat,</w:t>
      </w:r>
    </w:p>
    <w:p w14:paraId="2F163ED2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megismételhetők a támogatás után is, avagy más csapatok által</w:t>
      </w:r>
    </w:p>
    <w:p w14:paraId="0374C88C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rendelkezzenek jó kommunikációs stratégiával (pl. online videó, közösségi médiás népszerűsítés).</w:t>
      </w:r>
    </w:p>
    <w:p w14:paraId="323E5690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1C8B9287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b/>
          <w:bCs/>
          <w:lang w:val="hu-HU"/>
        </w:rPr>
      </w:pPr>
      <w:r w:rsidRPr="00E07EC7">
        <w:rPr>
          <w:b/>
          <w:bCs/>
          <w:lang w:val="hu-HU"/>
        </w:rPr>
        <w:t>Azok a pályázatok kapnak támogatást, amelyek beilleszkednek a következő mérhető paraméterekbe:</w:t>
      </w:r>
    </w:p>
    <w:p w14:paraId="31811212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népszerűsítik az együttműködést a tanárok és tanárok, illetve a tanárok és diákok között, továbbá a tanárok és a jelzett szakterületek szakértői között, a felnőttek és diákok között;</w:t>
      </w:r>
    </w:p>
    <w:p w14:paraId="3F9F0BE3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olyan kezdeményezések, amelyek tevékenységei felkeltik a diákok érdeklődését egy vagy több tudomány iránt is;</w:t>
      </w:r>
    </w:p>
    <w:p w14:paraId="5397EB04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projektek, amelyek a tananyag vagy tananyagon kívüli szakmai anyag tanítási módszereit megújítják, praktikus, alkalmazott tevékenységeket érintenek, amelyekbe tanárok, szakértők és diákok is részt vesznek;</w:t>
      </w:r>
    </w:p>
    <w:p w14:paraId="061FD358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új és jól megalapozott kezdeményezések, melyek a közvetlenül és közvetve érintett célcsoportok valós helyzetével összhangban vannak. Ösztönözzük a hosszú távú megoldásokat hozó projekteket, amelyek a tudományok oktatásában/tanulásában az interdiszciplináris és innovatív együttműködést segítik. </w:t>
      </w:r>
    </w:p>
    <w:p w14:paraId="0DFB971C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projektek, amelyek a támogatási alap céljához mérhető és releváns eredményeket sorakoztatnak fel az udvarhelyszéki tanárok és V-XII. osztályos diákok számára, továbbá amelyek a támogatás után is folytathatók.</w:t>
      </w:r>
    </w:p>
    <w:p w14:paraId="07E0D33C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projektek, amelyek a tudomány oktatása terén jelenlévő reális problémákra innovatív megoldásokat kínálnak, avagy a projektötletük megvalósítási módja innovatív.</w:t>
      </w:r>
    </w:p>
    <w:p w14:paraId="571451E7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projektek, amelyek a megvalósításba több tanárt és szakértőt, továbbá diákot is bevonnak, és figyelnek a projektjük megismételhetőségére/átvehetőségére.</w:t>
      </w:r>
    </w:p>
    <w:p w14:paraId="4196F218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26121" w14:textId="77777777" w:rsidR="001C6431" w:rsidRPr="00E07EC7" w:rsidRDefault="001C6431" w:rsidP="001C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E503BB" w14:textId="77777777" w:rsidR="001C6431" w:rsidRPr="00E07EC7" w:rsidRDefault="001C6431" w:rsidP="001C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Támogatható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tevékenységekre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példák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FCD077B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gyakorlati alkalmazások, kísérletek</w:t>
      </w:r>
    </w:p>
    <w:p w14:paraId="27A4DEC4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interdiszciplináris oktatási projektek a következő szakterületeken: csillagászat, biológia, kémia, földrajz, földtan, meteorológia, fizika, matematika, informatika, mérnöki tudás, technológia, építészet, mechanika</w:t>
      </w:r>
      <w:r w:rsidRPr="00E07EC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képzőművészet, zene</w:t>
      </w:r>
      <w:r w:rsidRPr="00E07EC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B02BA06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kézművességgel és művészetekkel kapcsolatos kreatív tevékenységek;</w:t>
      </w:r>
    </w:p>
    <w:p w14:paraId="32A77A8E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non-formális oktatási tevékenységek;</w:t>
      </w:r>
    </w:p>
    <w:p w14:paraId="5E157585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a diákok kutatási tevékenységei a STEAM területén;</w:t>
      </w:r>
    </w:p>
    <w:p w14:paraId="784A6AA5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didaktikai eszközök és kísérletek;</w:t>
      </w:r>
    </w:p>
    <w:p w14:paraId="59EA3B65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technológia, eszközök, oktatási felszerelések stb. vásárlása;</w:t>
      </w:r>
    </w:p>
    <w:p w14:paraId="09F56A7C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lastRenderedPageBreak/>
        <w:t>megfelelően felszerelt oktatási terek kialakítása gyerekek és fiatalok számára, melyek állandó helyszínként szolgálnak képzések, műhelymunkák szervezésére a STEAM területén;</w:t>
      </w:r>
    </w:p>
    <w:p w14:paraId="2702D3E4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események, amelyek a tudomány, a technológia és a művészet</w:t>
      </w:r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r w:rsidRPr="00E07EC7">
        <w:rPr>
          <w:rFonts w:ascii="Times New Roman" w:hAnsi="Times New Roman" w:cs="Times New Roman"/>
          <w:sz w:val="24"/>
          <w:szCs w:val="24"/>
          <w:lang w:val="hu-HU"/>
        </w:rPr>
        <w:t>oktatását népszerűsítik (vásár, kiállítás, tábor, diákok versenye stb.);</w:t>
      </w:r>
    </w:p>
    <w:p w14:paraId="32879830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innovatív oktatási módszerek és eszközök.</w:t>
      </w:r>
    </w:p>
    <w:p w14:paraId="16E6326C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8290991" w14:textId="04AC6156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pályázat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elkészítésekor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vegyék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figyelembe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hogy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az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eszközök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felszerelések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technológia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megvásárlása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diákok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bevonását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kell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szolgálja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és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nem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önmagában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álló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cél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Fontos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hogy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pályázatok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diákorientáltak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legyenek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641ECCE6" w14:textId="0CA7774A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4B69BBE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Nem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támogatunk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olyan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projekteket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amelyek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C81A156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nem egyeznek a jelen program céljával;</w:t>
      </w:r>
    </w:p>
    <w:p w14:paraId="14174DDE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nem tartalmazzák a jelen pályázati ismertetőben kért információkat;</w:t>
      </w:r>
    </w:p>
    <w:p w14:paraId="5D12E73B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már más forrásból támogatásban részesülnek ugyanazon tevékenységekre;</w:t>
      </w:r>
    </w:p>
    <w:p w14:paraId="393DBB5E" w14:textId="77777777" w:rsidR="001C6431" w:rsidRPr="00E07EC7" w:rsidRDefault="001C6431" w:rsidP="001C643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egyszerű mentorálás jellegű projekteket,</w:t>
      </w:r>
    </w:p>
    <w:p w14:paraId="1049E56F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diszkriminatívak bármilyen szempontból is,</w:t>
      </w:r>
    </w:p>
    <w:p w14:paraId="7DF39675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nehezítik a diákok tapasztalati tanulását,</w:t>
      </w:r>
    </w:p>
    <w:p w14:paraId="04DFFD1F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kereskedelmi jellegű projekteket.</w:t>
      </w:r>
    </w:p>
    <w:p w14:paraId="1FFE300F" w14:textId="77777777" w:rsidR="001C6431" w:rsidRPr="00E07EC7" w:rsidRDefault="001C6431" w:rsidP="001C64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5865FDA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181512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Nem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elszámolható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költségek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>:</w:t>
      </w:r>
    </w:p>
    <w:p w14:paraId="19ED3C84" w14:textId="77777777" w:rsidR="001C6431" w:rsidRPr="00E07EC7" w:rsidRDefault="001C6431" w:rsidP="001C6431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mindazon költségek, amelyek szükségességét nem indokolják a pályázatban leírt tevékenységek.</w:t>
      </w:r>
    </w:p>
    <w:p w14:paraId="5A29C769" w14:textId="77777777" w:rsidR="001C6431" w:rsidRPr="00E07EC7" w:rsidRDefault="001C6431" w:rsidP="001C6431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27537A39" w14:textId="03010BAE" w:rsidR="001C6431" w:rsidRPr="00E07EC7" w:rsidRDefault="001C6431" w:rsidP="001C6431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b/>
          <w:sz w:val="24"/>
          <w:szCs w:val="24"/>
          <w:lang w:val="hu-HU"/>
        </w:rPr>
        <w:t>Támogatási feltételek, kifizetési módok</w:t>
      </w:r>
    </w:p>
    <w:p w14:paraId="4884A443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69DF">
        <w:rPr>
          <w:rFonts w:ascii="Times New Roman" w:hAnsi="Times New Roman" w:cs="Times New Roman"/>
          <w:sz w:val="24"/>
          <w:szCs w:val="24"/>
          <w:lang w:val="hu-HU"/>
        </w:rPr>
        <w:t xml:space="preserve">Minden pályázatnak kötelezően tartalmaznia kell a projekt tevékenységeit és az elért eredményeket </w:t>
      </w:r>
      <w:r w:rsidRPr="003869DF">
        <w:rPr>
          <w:rFonts w:ascii="Times New Roman" w:hAnsi="Times New Roman" w:cs="Times New Roman"/>
          <w:b/>
          <w:sz w:val="24"/>
          <w:szCs w:val="24"/>
          <w:lang w:val="hu-HU"/>
        </w:rPr>
        <w:t>kommunikáló, népszerűsítő tevékenységeket</w:t>
      </w:r>
      <w:r w:rsidRPr="003869DF">
        <w:rPr>
          <w:rFonts w:ascii="Times New Roman" w:hAnsi="Times New Roman" w:cs="Times New Roman"/>
          <w:sz w:val="24"/>
          <w:szCs w:val="24"/>
          <w:lang w:val="hu-HU"/>
        </w:rPr>
        <w:t>. Minden kommunikációban megemlítésre kerül a támogatási program neve, a támogatók és a Közösségi Alapítvány neve.</w:t>
      </w:r>
    </w:p>
    <w:p w14:paraId="239E8A17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4244F7A" w14:textId="190ED7FE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69DF">
        <w:rPr>
          <w:rFonts w:ascii="Times New Roman" w:hAnsi="Times New Roman" w:cs="Times New Roman"/>
          <w:sz w:val="24"/>
          <w:szCs w:val="24"/>
          <w:lang w:val="hu-HU"/>
        </w:rPr>
        <w:t xml:space="preserve">A projektek </w:t>
      </w:r>
      <w:r w:rsidRPr="003869DF">
        <w:rPr>
          <w:rFonts w:ascii="Times New Roman" w:hAnsi="Times New Roman" w:cs="Times New Roman"/>
          <w:b/>
          <w:sz w:val="24"/>
          <w:szCs w:val="24"/>
          <w:lang w:val="hu-HU"/>
        </w:rPr>
        <w:t>202</w:t>
      </w:r>
      <w:r w:rsidR="00E42417" w:rsidRPr="003869DF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 w:rsidRPr="003869D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november </w:t>
      </w:r>
      <w:r w:rsidR="00E42417" w:rsidRPr="003869DF">
        <w:rPr>
          <w:rFonts w:ascii="Times New Roman" w:hAnsi="Times New Roman" w:cs="Times New Roman"/>
          <w:b/>
          <w:sz w:val="24"/>
          <w:szCs w:val="24"/>
          <w:lang w:val="hu-HU"/>
        </w:rPr>
        <w:t>14</w:t>
      </w:r>
      <w:r w:rsidRPr="003869DF">
        <w:rPr>
          <w:rFonts w:ascii="Times New Roman" w:hAnsi="Times New Roman" w:cs="Times New Roman"/>
          <w:b/>
          <w:sz w:val="24"/>
          <w:szCs w:val="24"/>
          <w:lang w:val="hu-HU"/>
        </w:rPr>
        <w:t>. és 202</w:t>
      </w:r>
      <w:r w:rsidR="00E42417" w:rsidRPr="003869DF">
        <w:rPr>
          <w:rFonts w:ascii="Times New Roman" w:hAnsi="Times New Roman" w:cs="Times New Roman"/>
          <w:b/>
          <w:sz w:val="24"/>
          <w:szCs w:val="24"/>
          <w:lang w:val="hu-HU"/>
        </w:rPr>
        <w:t>3</w:t>
      </w:r>
      <w:r w:rsidRPr="003869DF">
        <w:rPr>
          <w:rFonts w:ascii="Times New Roman" w:hAnsi="Times New Roman" w:cs="Times New Roman"/>
          <w:b/>
          <w:sz w:val="24"/>
          <w:szCs w:val="24"/>
          <w:lang w:val="hu-HU"/>
        </w:rPr>
        <w:t>. április 2</w:t>
      </w:r>
      <w:r w:rsidR="00E42417" w:rsidRPr="003869DF">
        <w:rPr>
          <w:rFonts w:ascii="Times New Roman" w:hAnsi="Times New Roman" w:cs="Times New Roman"/>
          <w:b/>
          <w:sz w:val="24"/>
          <w:szCs w:val="24"/>
          <w:lang w:val="hu-HU"/>
        </w:rPr>
        <w:t>8</w:t>
      </w:r>
      <w:r w:rsidRPr="003869DF">
        <w:rPr>
          <w:rFonts w:ascii="Times New Roman" w:hAnsi="Times New Roman" w:cs="Times New Roman"/>
          <w:b/>
          <w:sz w:val="24"/>
          <w:szCs w:val="24"/>
          <w:lang w:val="hu-HU"/>
        </w:rPr>
        <w:t>. között</w:t>
      </w:r>
      <w:r w:rsidRPr="003869DF">
        <w:rPr>
          <w:rFonts w:ascii="Times New Roman" w:hAnsi="Times New Roman" w:cs="Times New Roman"/>
          <w:sz w:val="24"/>
          <w:szCs w:val="24"/>
          <w:lang w:val="hu-HU"/>
        </w:rPr>
        <w:t>i időszakban kell megvalósuljanak.</w:t>
      </w:r>
    </w:p>
    <w:p w14:paraId="5009BADC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05264F6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69DF">
        <w:rPr>
          <w:rFonts w:ascii="Times New Roman" w:hAnsi="Times New Roman" w:cs="Times New Roman"/>
          <w:sz w:val="24"/>
          <w:szCs w:val="24"/>
          <w:lang w:val="hu-HU"/>
        </w:rPr>
        <w:t>A támogatott pályázatokat a támogató által kidolgozott elszámolási útmutató és űrlapok segítségével kell elszámolni. A pályázatok megvalósítása monitorizálva lesz, értve ez alatt a helyszíni látogatásokat is.</w:t>
      </w:r>
    </w:p>
    <w:p w14:paraId="13F7FF72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C0F763B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869D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Egy pályázat </w:t>
      </w:r>
      <w:r w:rsidRPr="003869D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adminisztratív költség</w:t>
      </w:r>
      <w:r w:rsidRPr="003869D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ei nem haladhatják meg az igényelt támogatás </w:t>
      </w:r>
      <w:r w:rsidRPr="003869D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15%</w:t>
      </w:r>
      <w:r w:rsidRPr="003869DF">
        <w:rPr>
          <w:rFonts w:ascii="Times New Roman" w:eastAsia="Times New Roman" w:hAnsi="Times New Roman" w:cs="Times New Roman"/>
          <w:sz w:val="24"/>
          <w:szCs w:val="24"/>
          <w:lang w:val="hu-HU"/>
        </w:rPr>
        <w:t>-át.</w:t>
      </w:r>
    </w:p>
    <w:p w14:paraId="683789A7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5A8ABCD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69DF">
        <w:rPr>
          <w:rFonts w:ascii="Times New Roman" w:hAnsi="Times New Roman" w:cs="Times New Roman"/>
          <w:sz w:val="24"/>
          <w:szCs w:val="24"/>
          <w:lang w:val="hu-HU"/>
        </w:rPr>
        <w:t>Eszközök és felszerelések beszerzése, továbbá szolgáltatások igénybevétele esetén amennyiben ezek egységértéke meghaladja a 2.000 lejt, a pályázónak legalább 2 árajánlatot kell mellékelnie a pályázathoz.</w:t>
      </w:r>
    </w:p>
    <w:p w14:paraId="22D3B30A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E8838C3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69DF">
        <w:rPr>
          <w:rFonts w:ascii="Times New Roman" w:hAnsi="Times New Roman" w:cs="Times New Roman"/>
          <w:sz w:val="24"/>
          <w:szCs w:val="24"/>
          <w:lang w:val="hu-HU"/>
        </w:rPr>
        <w:t xml:space="preserve">Ha a projekt más forrásokból is támogatásban részesül, a pályázónak részletes információkkal kell </w:t>
      </w:r>
      <w:r w:rsidRPr="003869DF">
        <w:rPr>
          <w:rFonts w:ascii="Times New Roman" w:hAnsi="Times New Roman" w:cs="Times New Roman"/>
          <w:sz w:val="24"/>
          <w:szCs w:val="24"/>
          <w:lang w:val="hu-HU"/>
        </w:rPr>
        <w:lastRenderedPageBreak/>
        <w:t>szolgálnia arra vonatkozóan, hogy melyek a jelen támogatásból fedezett költségek, és melyek a más forrásokból fedezett költségek, megelőzve ezáltal a dupla támogatást.</w:t>
      </w:r>
    </w:p>
    <w:p w14:paraId="3AF6582C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7A166D4" w14:textId="77777777" w:rsidR="001C6431" w:rsidRPr="003869DF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69DF">
        <w:rPr>
          <w:rFonts w:ascii="Times New Roman" w:hAnsi="Times New Roman" w:cs="Times New Roman"/>
          <w:sz w:val="24"/>
          <w:szCs w:val="24"/>
          <w:lang w:val="hu-HU"/>
        </w:rPr>
        <w:t>A támogatás két részletben kerül majd kifizetésre a következőképpen:</w:t>
      </w:r>
    </w:p>
    <w:p w14:paraId="25F29A80" w14:textId="77777777" w:rsidR="001C6431" w:rsidRPr="003869DF" w:rsidRDefault="001C6431" w:rsidP="001C6431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69DF">
        <w:rPr>
          <w:rFonts w:ascii="Times New Roman" w:hAnsi="Times New Roman" w:cs="Times New Roman"/>
          <w:sz w:val="24"/>
          <w:szCs w:val="24"/>
          <w:lang w:val="hu-HU"/>
        </w:rPr>
        <w:t>az első részlet, a megítélt támogatás 90%-át a támogatási szerződés aláírását követő 10 napon belül banki átutalással folyósítjuk.</w:t>
      </w:r>
    </w:p>
    <w:p w14:paraId="671DDEEA" w14:textId="606A628A" w:rsidR="001C6431" w:rsidRPr="003869DF" w:rsidRDefault="001C6431" w:rsidP="001C6431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69DF">
        <w:rPr>
          <w:rFonts w:ascii="Times New Roman" w:hAnsi="Times New Roman" w:cs="Times New Roman"/>
          <w:sz w:val="24"/>
          <w:szCs w:val="24"/>
          <w:lang w:val="hu-HU"/>
        </w:rPr>
        <w:t>a második és egyben utolsó részletet, a megítélt támogatás 10%-át, a projektvezető által benyújtott záró elszámolás elfogadását követő 10 napon belül, szintén banki átutalással folyósítjuk.</w:t>
      </w:r>
    </w:p>
    <w:p w14:paraId="5EC353F9" w14:textId="4C9F77A6" w:rsidR="001C6431" w:rsidRPr="003869DF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3869DF">
        <w:rPr>
          <w:lang w:val="hu-HU"/>
        </w:rPr>
        <w:t>A nyertes pályázatok listáját legkésőbb november 1</w:t>
      </w:r>
      <w:r w:rsidR="00E42417" w:rsidRPr="003869DF">
        <w:rPr>
          <w:lang w:val="hu-HU"/>
        </w:rPr>
        <w:t>4</w:t>
      </w:r>
      <w:r w:rsidRPr="003869DF">
        <w:rPr>
          <w:lang w:val="hu-HU"/>
        </w:rPr>
        <w:t>-</w:t>
      </w:r>
      <w:r w:rsidR="00E42417" w:rsidRPr="003869DF">
        <w:rPr>
          <w:lang w:val="hu-HU"/>
        </w:rPr>
        <w:t>é</w:t>
      </w:r>
      <w:r w:rsidRPr="003869DF">
        <w:rPr>
          <w:lang w:val="hu-HU"/>
        </w:rPr>
        <w:t>n hozzuk nyilvánosságra.</w:t>
      </w:r>
    </w:p>
    <w:p w14:paraId="0CBE9D1F" w14:textId="77777777" w:rsidR="001C6431" w:rsidRPr="003869DF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0679598B" w14:textId="034834A1" w:rsidR="001C6431" w:rsidRPr="003869DF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3869DF">
        <w:rPr>
          <w:lang w:val="hu-HU"/>
        </w:rPr>
        <w:t>A pályázatok értékelésével kapcsolatban nem fogadunk el fellebbezéseket.</w:t>
      </w:r>
    </w:p>
    <w:p w14:paraId="0417B113" w14:textId="1BF0DC4E" w:rsidR="00E07EC7" w:rsidRPr="003869DF" w:rsidRDefault="00E07EC7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7AF71517" w14:textId="77777777" w:rsidR="00E07EC7" w:rsidRPr="003869DF" w:rsidRDefault="00E07EC7" w:rsidP="00E07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3869DF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A Heuréka Alap keretében eddig támogatott projektek megtekinthetők itt:  </w:t>
      </w:r>
      <w:r w:rsidR="003869DF" w:rsidRPr="003869DF">
        <w:rPr>
          <w:lang w:val="hu-HU"/>
        </w:rPr>
        <w:fldChar w:fldCharType="begin"/>
      </w:r>
      <w:r w:rsidR="003869DF" w:rsidRPr="003869DF">
        <w:rPr>
          <w:lang w:val="hu-HU"/>
        </w:rPr>
        <w:instrText xml:space="preserve"> HYPERLINK "https://odorhei.stiintescu.ro/tamogatott-projektek/?lang=hu" </w:instrText>
      </w:r>
      <w:r w:rsidR="003869DF" w:rsidRPr="003869DF">
        <w:rPr>
          <w:lang w:val="hu-HU"/>
        </w:rPr>
        <w:fldChar w:fldCharType="separate"/>
      </w:r>
      <w:r w:rsidRPr="003869DF">
        <w:rPr>
          <w:rStyle w:val="Hyperlink"/>
          <w:rFonts w:ascii="Times New Roman" w:hAnsi="Times New Roman" w:cs="Times New Roman"/>
          <w:sz w:val="24"/>
          <w:szCs w:val="24"/>
          <w:lang w:val="hu-HU"/>
        </w:rPr>
        <w:t>https://odorhei.stiintescu.ro/tamogatott-projektek/?lang=hu</w:t>
      </w:r>
      <w:r w:rsidR="003869DF" w:rsidRPr="003869DF">
        <w:rPr>
          <w:rStyle w:val="Hyperlink"/>
          <w:rFonts w:ascii="Times New Roman" w:hAnsi="Times New Roman" w:cs="Times New Roman"/>
          <w:sz w:val="24"/>
          <w:szCs w:val="24"/>
          <w:lang w:val="hu-HU"/>
        </w:rPr>
        <w:fldChar w:fldCharType="end"/>
      </w:r>
    </w:p>
    <w:p w14:paraId="73F10595" w14:textId="77777777" w:rsidR="00E07EC7" w:rsidRPr="003869DF" w:rsidRDefault="00E07EC7" w:rsidP="00E07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14:paraId="007025C9" w14:textId="77777777" w:rsidR="00E07EC7" w:rsidRPr="003869DF" w:rsidRDefault="00E07EC7" w:rsidP="00E07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69DF">
        <w:rPr>
          <w:rFonts w:ascii="Times New Roman" w:hAnsi="Times New Roman" w:cs="Times New Roman"/>
          <w:b/>
          <w:sz w:val="24"/>
          <w:szCs w:val="24"/>
          <w:lang w:val="hu-HU"/>
        </w:rPr>
        <w:t xml:space="preserve">Támogatott projektek </w:t>
      </w:r>
      <w:r w:rsidRPr="003869DF">
        <w:rPr>
          <w:rFonts w:ascii="Times New Roman" w:hAnsi="Times New Roman" w:cs="Times New Roman"/>
          <w:sz w:val="24"/>
          <w:szCs w:val="24"/>
          <w:lang w:val="hu-HU"/>
        </w:rPr>
        <w:t xml:space="preserve">más városok Heuréka (Științescu) programja keretében: </w:t>
      </w:r>
      <w:r w:rsidR="003869DF" w:rsidRPr="003869DF">
        <w:rPr>
          <w:lang w:val="hu-HU"/>
        </w:rPr>
        <w:fldChar w:fldCharType="begin"/>
      </w:r>
      <w:r w:rsidR="003869DF" w:rsidRPr="003869DF">
        <w:rPr>
          <w:lang w:val="hu-HU"/>
        </w:rPr>
        <w:instrText xml:space="preserve"> HYPERLINK "https://stiintescu.ro/" </w:instrText>
      </w:r>
      <w:r w:rsidR="003869DF" w:rsidRPr="003869DF">
        <w:rPr>
          <w:lang w:val="hu-HU"/>
        </w:rPr>
        <w:fldChar w:fldCharType="separate"/>
      </w:r>
      <w:r w:rsidRPr="003869DF">
        <w:rPr>
          <w:rStyle w:val="Hyperlink"/>
          <w:rFonts w:ascii="Times New Roman" w:hAnsi="Times New Roman" w:cs="Times New Roman"/>
          <w:sz w:val="24"/>
          <w:szCs w:val="24"/>
          <w:lang w:val="hu-HU"/>
        </w:rPr>
        <w:t>https://stiintescu.ro/</w:t>
      </w:r>
      <w:r w:rsidR="003869DF" w:rsidRPr="003869DF">
        <w:rPr>
          <w:rStyle w:val="Hyperlink"/>
          <w:rFonts w:ascii="Times New Roman" w:hAnsi="Times New Roman" w:cs="Times New Roman"/>
          <w:sz w:val="24"/>
          <w:szCs w:val="24"/>
          <w:lang w:val="hu-HU"/>
        </w:rPr>
        <w:fldChar w:fldCharType="end"/>
      </w:r>
    </w:p>
    <w:p w14:paraId="024061DD" w14:textId="77777777" w:rsidR="00E07EC7" w:rsidRPr="003869DF" w:rsidRDefault="00E07EC7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786CD40D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FFD86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Kapcsolattartó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személy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>:</w:t>
      </w:r>
    </w:p>
    <w:p w14:paraId="25417B2B" w14:textId="06EE848B" w:rsidR="001C6431" w:rsidRPr="00E07EC7" w:rsidRDefault="00E42417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Rozália</w:t>
      </w:r>
      <w:proofErr w:type="spellEnd"/>
      <w:r w:rsidR="001C6431" w:rsidRPr="00E07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6431" w:rsidRPr="00E07EC7">
        <w:rPr>
          <w:rFonts w:ascii="Times New Roman" w:hAnsi="Times New Roman" w:cs="Times New Roman"/>
          <w:sz w:val="24"/>
          <w:szCs w:val="24"/>
        </w:rPr>
        <w:t>programvezető</w:t>
      </w:r>
      <w:proofErr w:type="spellEnd"/>
    </w:p>
    <w:p w14:paraId="01B4AC36" w14:textId="51D1E998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7">
        <w:rPr>
          <w:rFonts w:ascii="Times New Roman" w:hAnsi="Times New Roman" w:cs="Times New Roman"/>
          <w:sz w:val="24"/>
          <w:szCs w:val="24"/>
        </w:rPr>
        <w:t>074</w:t>
      </w:r>
      <w:r w:rsidR="00E42417">
        <w:rPr>
          <w:rFonts w:ascii="Times New Roman" w:hAnsi="Times New Roman" w:cs="Times New Roman"/>
          <w:sz w:val="24"/>
          <w:szCs w:val="24"/>
        </w:rPr>
        <w:t>1</w:t>
      </w:r>
      <w:r w:rsidRPr="00E07EC7">
        <w:rPr>
          <w:rFonts w:ascii="Times New Roman" w:hAnsi="Times New Roman" w:cs="Times New Roman"/>
          <w:sz w:val="24"/>
          <w:szCs w:val="24"/>
        </w:rPr>
        <w:t>-</w:t>
      </w:r>
      <w:r w:rsidR="00E42417">
        <w:rPr>
          <w:rFonts w:ascii="Times New Roman" w:hAnsi="Times New Roman" w:cs="Times New Roman"/>
          <w:sz w:val="24"/>
          <w:szCs w:val="24"/>
        </w:rPr>
        <w:t>655-773</w:t>
      </w:r>
    </w:p>
    <w:p w14:paraId="0B3F48F8" w14:textId="530DD754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971491" w:rsidRPr="00906D07">
          <w:rPr>
            <w:rStyle w:val="Hyperlink"/>
            <w:rFonts w:ascii="Times New Roman" w:hAnsi="Times New Roman" w:cs="Times New Roman"/>
            <w:sz w:val="24"/>
            <w:szCs w:val="24"/>
          </w:rPr>
          <w:t>rozi@szka.org</w:t>
        </w:r>
      </w:hyperlink>
    </w:p>
    <w:p w14:paraId="6C534303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F97FC4C" w14:textId="60AE8F51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5E5199D" w14:textId="77777777" w:rsidR="00E07EC7" w:rsidRPr="00E07EC7" w:rsidRDefault="00E07EC7" w:rsidP="00E07E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Sikeres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pályázást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kívánunk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>!</w:t>
      </w:r>
    </w:p>
    <w:p w14:paraId="23BD07E8" w14:textId="77777777" w:rsidR="00E07EC7" w:rsidRPr="00734471" w:rsidRDefault="00E07EC7" w:rsidP="001C6431">
      <w:pPr>
        <w:widowControl w:val="0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</w:rPr>
      </w:pPr>
    </w:p>
    <w:p w14:paraId="52D0007F" w14:textId="77777777" w:rsidR="001C6431" w:rsidRDefault="001C6431"/>
    <w:sectPr w:rsidR="001C64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F1AA" w14:textId="77777777" w:rsidR="0052588D" w:rsidRDefault="0052588D" w:rsidP="0052588D">
      <w:pPr>
        <w:spacing w:after="0" w:line="240" w:lineRule="auto"/>
      </w:pPr>
      <w:r>
        <w:separator/>
      </w:r>
    </w:p>
  </w:endnote>
  <w:endnote w:type="continuationSeparator" w:id="0">
    <w:p w14:paraId="3E3799A6" w14:textId="77777777" w:rsidR="0052588D" w:rsidRDefault="0052588D" w:rsidP="0052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7E3D" w14:textId="77777777" w:rsidR="0052588D" w:rsidRDefault="0052588D" w:rsidP="0052588D">
      <w:pPr>
        <w:spacing w:after="0" w:line="240" w:lineRule="auto"/>
      </w:pPr>
      <w:r>
        <w:separator/>
      </w:r>
    </w:p>
  </w:footnote>
  <w:footnote w:type="continuationSeparator" w:id="0">
    <w:p w14:paraId="752B4763" w14:textId="77777777" w:rsidR="0052588D" w:rsidRDefault="0052588D" w:rsidP="0052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78DF" w14:textId="7052DA96" w:rsidR="0052588D" w:rsidRPr="0052588D" w:rsidRDefault="0052588D" w:rsidP="0052588D">
    <w:pPr>
      <w:pStyle w:val="Header"/>
      <w:tabs>
        <w:tab w:val="clear" w:pos="4680"/>
        <w:tab w:val="clear" w:pos="9360"/>
        <w:tab w:val="left" w:pos="843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E9F0330" wp14:editId="2C592EFB">
          <wp:simplePos x="0" y="0"/>
          <wp:positionH relativeFrom="column">
            <wp:posOffset>4067175</wp:posOffset>
          </wp:positionH>
          <wp:positionV relativeFrom="paragraph">
            <wp:posOffset>0</wp:posOffset>
          </wp:positionV>
          <wp:extent cx="2038350" cy="1019175"/>
          <wp:effectExtent l="0" t="0" r="0" b="9525"/>
          <wp:wrapSquare wrapText="bothSides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D0875B9" wp14:editId="48993CBB">
          <wp:extent cx="1514475" cy="1071918"/>
          <wp:effectExtent l="0" t="0" r="0" b="0"/>
          <wp:docPr id="51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KA_logo_HU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35" cy="10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3374"/>
    <w:multiLevelType w:val="hybridMultilevel"/>
    <w:tmpl w:val="C3AE8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4E88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E11"/>
    <w:multiLevelType w:val="hybridMultilevel"/>
    <w:tmpl w:val="F322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711E7"/>
    <w:multiLevelType w:val="hybridMultilevel"/>
    <w:tmpl w:val="0ADC16D4"/>
    <w:lvl w:ilvl="0" w:tplc="63B0F3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18E84D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919"/>
    <w:multiLevelType w:val="hybridMultilevel"/>
    <w:tmpl w:val="25D0177C"/>
    <w:lvl w:ilvl="0" w:tplc="63B0F3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013B7"/>
    <w:multiLevelType w:val="hybridMultilevel"/>
    <w:tmpl w:val="1FA69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526E"/>
    <w:multiLevelType w:val="hybridMultilevel"/>
    <w:tmpl w:val="0A5A7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C4232"/>
    <w:multiLevelType w:val="hybridMultilevel"/>
    <w:tmpl w:val="F0906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6083">
    <w:abstractNumId w:val="3"/>
  </w:num>
  <w:num w:numId="2" w16cid:durableId="867068063">
    <w:abstractNumId w:val="6"/>
  </w:num>
  <w:num w:numId="3" w16cid:durableId="730427860">
    <w:abstractNumId w:val="1"/>
  </w:num>
  <w:num w:numId="4" w16cid:durableId="2138178783">
    <w:abstractNumId w:val="2"/>
  </w:num>
  <w:num w:numId="5" w16cid:durableId="1846892605">
    <w:abstractNumId w:val="4"/>
  </w:num>
  <w:num w:numId="6" w16cid:durableId="292517070">
    <w:abstractNumId w:val="5"/>
  </w:num>
  <w:num w:numId="7" w16cid:durableId="204682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AF"/>
    <w:rsid w:val="001C6431"/>
    <w:rsid w:val="003869DF"/>
    <w:rsid w:val="0052588D"/>
    <w:rsid w:val="00537810"/>
    <w:rsid w:val="00812C03"/>
    <w:rsid w:val="00971491"/>
    <w:rsid w:val="00DE53AF"/>
    <w:rsid w:val="00E07EC7"/>
    <w:rsid w:val="00E4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FB35"/>
  <w15:chartTrackingRefBased/>
  <w15:docId w15:val="{54DE2E30-F546-44CF-8C7B-B3BFF0D3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6431"/>
    <w:pPr>
      <w:spacing w:after="200" w:line="276" w:lineRule="auto"/>
      <w:ind w:left="720"/>
      <w:contextualSpacing/>
    </w:pPr>
  </w:style>
  <w:style w:type="character" w:styleId="Hyperlink">
    <w:name w:val="Hyperlink"/>
    <w:rsid w:val="001C64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88D"/>
  </w:style>
  <w:style w:type="paragraph" w:styleId="Footer">
    <w:name w:val="footer"/>
    <w:basedOn w:val="Normal"/>
    <w:link w:val="FooterChar"/>
    <w:uiPriority w:val="99"/>
    <w:unhideWhenUsed/>
    <w:rsid w:val="0052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8D"/>
  </w:style>
  <w:style w:type="character" w:styleId="UnresolvedMention">
    <w:name w:val="Unresolved Mention"/>
    <w:basedOn w:val="DefaultParagraphFont"/>
    <w:uiPriority w:val="99"/>
    <w:semiHidden/>
    <w:unhideWhenUsed/>
    <w:rsid w:val="0097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zi@sz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Detti</dc:creator>
  <cp:keywords/>
  <dc:description/>
  <cp:lastModifiedBy>Rozalia Csaki</cp:lastModifiedBy>
  <cp:revision>4</cp:revision>
  <dcterms:created xsi:type="dcterms:W3CDTF">2022-10-14T07:07:00Z</dcterms:created>
  <dcterms:modified xsi:type="dcterms:W3CDTF">2022-10-14T07:14:00Z</dcterms:modified>
</cp:coreProperties>
</file>