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50" w:rsidRPr="001235D8" w:rsidRDefault="00112C50" w:rsidP="00B3251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</w:p>
    <w:p w:rsidR="00112C50" w:rsidRPr="00734471" w:rsidRDefault="00112C50" w:rsidP="00B3251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4471">
        <w:rPr>
          <w:rFonts w:cstheme="minorHAnsi"/>
          <w:b/>
          <w:sz w:val="28"/>
          <w:szCs w:val="28"/>
        </w:rPr>
        <w:t xml:space="preserve">PÁLYÁZATI </w:t>
      </w:r>
      <w:r w:rsidR="006B60D5">
        <w:rPr>
          <w:rFonts w:cstheme="minorHAnsi"/>
          <w:b/>
          <w:sz w:val="28"/>
          <w:szCs w:val="28"/>
        </w:rPr>
        <w:t xml:space="preserve">FELHÍVÁS </w:t>
      </w:r>
      <w:proofErr w:type="gramStart"/>
      <w:r w:rsidR="006B60D5">
        <w:rPr>
          <w:rFonts w:cstheme="minorHAnsi"/>
          <w:b/>
          <w:sz w:val="28"/>
          <w:szCs w:val="28"/>
        </w:rPr>
        <w:t>ÉS</w:t>
      </w:r>
      <w:proofErr w:type="gramEnd"/>
      <w:r w:rsidR="006B60D5">
        <w:rPr>
          <w:rFonts w:cstheme="minorHAnsi"/>
          <w:b/>
          <w:sz w:val="28"/>
          <w:szCs w:val="28"/>
        </w:rPr>
        <w:t xml:space="preserve"> </w:t>
      </w:r>
      <w:r w:rsidRPr="00734471">
        <w:rPr>
          <w:rFonts w:cstheme="minorHAnsi"/>
          <w:b/>
          <w:sz w:val="28"/>
          <w:szCs w:val="28"/>
        </w:rPr>
        <w:t>ÚTMUTATÓ</w:t>
      </w:r>
    </w:p>
    <w:p w:rsidR="00B32511" w:rsidRPr="00734471" w:rsidRDefault="00B32511" w:rsidP="00B3251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12C50" w:rsidRPr="00734471" w:rsidRDefault="00112C50" w:rsidP="00B32511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A pályázat</w:t>
      </w:r>
      <w:r w:rsidR="00180997">
        <w:rPr>
          <w:rFonts w:asciiTheme="minorHAnsi" w:hAnsiTheme="minorHAnsi" w:cstheme="minorHAnsi"/>
          <w:b/>
          <w:sz w:val="26"/>
          <w:szCs w:val="26"/>
          <w:lang w:val="hu-HU"/>
        </w:rPr>
        <w:t xml:space="preserve"> program </w:t>
      </w: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általános bemutatása</w:t>
      </w:r>
    </w:p>
    <w:p w:rsidR="00112C50" w:rsidRPr="00734471" w:rsidRDefault="00112C50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proofErr w:type="gramStart"/>
      <w:r w:rsidRPr="00734471">
        <w:rPr>
          <w:rFonts w:asciiTheme="minorHAnsi" w:hAnsiTheme="minorHAnsi" w:cstheme="minorHAnsi"/>
          <w:lang w:val="hu-HU"/>
        </w:rPr>
        <w:t>A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Heuréka Alap</w:t>
      </w:r>
      <w:r w:rsidR="00F03F1F" w:rsidRPr="00734471">
        <w:rPr>
          <w:rFonts w:asciiTheme="minorHAnsi" w:hAnsiTheme="minorHAnsi" w:cstheme="minorHAnsi"/>
          <w:lang w:val="hu-HU"/>
        </w:rPr>
        <w:t xml:space="preserve"> célja ösztönözni az udvarhelyszéki V–XII. osztályos diákok tudomány és techn</w:t>
      </w:r>
      <w:r w:rsidR="006B60D5">
        <w:rPr>
          <w:rFonts w:asciiTheme="minorHAnsi" w:hAnsiTheme="minorHAnsi" w:cstheme="minorHAnsi"/>
          <w:lang w:val="hu-HU"/>
        </w:rPr>
        <w:t>ológi</w:t>
      </w:r>
      <w:r w:rsidR="00F03F1F" w:rsidRPr="00734471">
        <w:rPr>
          <w:rFonts w:asciiTheme="minorHAnsi" w:hAnsiTheme="minorHAnsi" w:cstheme="minorHAnsi"/>
          <w:lang w:val="hu-HU"/>
        </w:rPr>
        <w:t>a iránti szenvedélyét.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A64AFF" w:rsidRPr="00734471" w:rsidRDefault="00F03F1F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támogatási program ösztönözni kívánja a STEM (Science, </w:t>
      </w:r>
      <w:proofErr w:type="spellStart"/>
      <w:r w:rsidRPr="00734471">
        <w:rPr>
          <w:rFonts w:asciiTheme="minorHAnsi" w:hAnsiTheme="minorHAnsi" w:cstheme="minorHAnsi"/>
          <w:lang w:val="hu-HU"/>
        </w:rPr>
        <w:t>Technology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, </w:t>
      </w:r>
      <w:proofErr w:type="spellStart"/>
      <w:r w:rsidRPr="00734471">
        <w:rPr>
          <w:rFonts w:asciiTheme="minorHAnsi" w:hAnsiTheme="minorHAnsi" w:cstheme="minorHAnsi"/>
          <w:lang w:val="hu-HU"/>
        </w:rPr>
        <w:t>Engineering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, </w:t>
      </w:r>
      <w:proofErr w:type="spellStart"/>
      <w:r w:rsidRPr="00734471">
        <w:rPr>
          <w:rFonts w:asciiTheme="minorHAnsi" w:hAnsiTheme="minorHAnsi" w:cstheme="minorHAnsi"/>
          <w:lang w:val="hu-HU"/>
        </w:rPr>
        <w:t>Math</w:t>
      </w:r>
      <w:proofErr w:type="spellEnd"/>
      <w:r w:rsidRPr="00734471">
        <w:rPr>
          <w:rFonts w:asciiTheme="minorHAnsi" w:hAnsiTheme="minorHAnsi" w:cstheme="minorHAnsi"/>
          <w:lang w:val="hu-HU"/>
        </w:rPr>
        <w:t>) szakterületek vonzóbb oktatását. A STEM egy interdiszciplináris és alkalmazott megközelítés, amely gyakorlati és problémamegoldó tudás elsajátításával párosul.</w:t>
      </w:r>
      <w:r w:rsidR="00A64AFF" w:rsidRPr="00734471">
        <w:rPr>
          <w:rFonts w:asciiTheme="minorHAnsi" w:hAnsiTheme="minorHAnsi" w:cstheme="minorHAnsi"/>
          <w:lang w:val="hu-HU"/>
        </w:rPr>
        <w:t xml:space="preserve"> A</w:t>
      </w:r>
      <w:r w:rsidR="001235D8">
        <w:rPr>
          <w:rFonts w:asciiTheme="minorHAnsi" w:hAnsiTheme="minorHAnsi" w:cstheme="minorHAnsi"/>
          <w:lang w:val="hu-HU"/>
        </w:rPr>
        <w:t>záltal, hogy befektetünk a</w:t>
      </w:r>
      <w:r w:rsidR="00A64AFF" w:rsidRPr="00734471">
        <w:rPr>
          <w:rFonts w:asciiTheme="minorHAnsi" w:hAnsiTheme="minorHAnsi" w:cstheme="minorHAnsi"/>
          <w:lang w:val="hu-HU"/>
        </w:rPr>
        <w:t xml:space="preserve"> STEM oktatásába</w:t>
      </w:r>
      <w:r w:rsidR="001235D8">
        <w:rPr>
          <w:rFonts w:asciiTheme="minorHAnsi" w:hAnsiTheme="minorHAnsi" w:cstheme="minorHAnsi"/>
          <w:lang w:val="hu-HU"/>
        </w:rPr>
        <w:t xml:space="preserve">, a társadalom fejlődésébe fektetünk be, melyben kiemelt szerepe van a </w:t>
      </w:r>
      <w:proofErr w:type="spellStart"/>
      <w:r w:rsidR="001235D8">
        <w:rPr>
          <w:rFonts w:asciiTheme="minorHAnsi" w:hAnsiTheme="minorHAnsi" w:cstheme="minorHAnsi"/>
          <w:lang w:val="hu-HU"/>
        </w:rPr>
        <w:t>technológi</w:t>
      </w:r>
      <w:r w:rsidR="001235D8">
        <w:rPr>
          <w:rFonts w:asciiTheme="minorHAnsi" w:hAnsiTheme="minorHAnsi" w:cstheme="minorHAnsi"/>
        </w:rPr>
        <w:t>ának</w:t>
      </w:r>
      <w:proofErr w:type="spellEnd"/>
      <w:r w:rsidR="00A64AFF" w:rsidRPr="00734471">
        <w:rPr>
          <w:rFonts w:asciiTheme="minorHAnsi" w:hAnsiTheme="minorHAnsi" w:cstheme="minorHAnsi"/>
          <w:lang w:val="hu-HU"/>
        </w:rPr>
        <w:t xml:space="preserve"> és az innováció</w:t>
      </w:r>
      <w:r w:rsidR="001235D8">
        <w:rPr>
          <w:rFonts w:asciiTheme="minorHAnsi" w:hAnsiTheme="minorHAnsi" w:cstheme="minorHAnsi"/>
          <w:lang w:val="hu-HU"/>
        </w:rPr>
        <w:t>nak.</w:t>
      </w:r>
      <w:r w:rsidR="00A64AFF" w:rsidRPr="00734471">
        <w:rPr>
          <w:rFonts w:asciiTheme="minorHAnsi" w:hAnsiTheme="minorHAnsi" w:cstheme="minorHAnsi"/>
          <w:lang w:val="hu-HU"/>
        </w:rPr>
        <w:t xml:space="preserve"> Az </w:t>
      </w:r>
      <w:proofErr w:type="gramStart"/>
      <w:r w:rsidR="00A64AFF" w:rsidRPr="00734471">
        <w:rPr>
          <w:rFonts w:asciiTheme="minorHAnsi" w:hAnsiTheme="minorHAnsi" w:cstheme="minorHAnsi"/>
          <w:lang w:val="hu-HU"/>
        </w:rPr>
        <w:t>ezen</w:t>
      </w:r>
      <w:proofErr w:type="gramEnd"/>
      <w:r w:rsidR="00A64AFF" w:rsidRPr="00734471">
        <w:rPr>
          <w:rFonts w:asciiTheme="minorHAnsi" w:hAnsiTheme="minorHAnsi" w:cstheme="minorHAnsi"/>
          <w:lang w:val="hu-HU"/>
        </w:rPr>
        <w:t xml:space="preserve"> szakterületekhez kapcsolódó tudás</w:t>
      </w:r>
      <w:r w:rsidR="00F52781" w:rsidRPr="00734471">
        <w:rPr>
          <w:rFonts w:asciiTheme="minorHAnsi" w:hAnsiTheme="minorHAnsi" w:cstheme="minorHAnsi"/>
          <w:lang w:val="hu-HU"/>
        </w:rPr>
        <w:t>unk</w:t>
      </w:r>
      <w:r w:rsidR="00A64AFF" w:rsidRPr="00734471">
        <w:rPr>
          <w:rFonts w:asciiTheme="minorHAnsi" w:hAnsiTheme="minorHAnsi" w:cstheme="minorHAnsi"/>
          <w:lang w:val="hu-HU"/>
        </w:rPr>
        <w:t xml:space="preserve"> határozza meg, hogy tudunk-e új és hatékonyabb termékeket kifejleszteni, hogy jobban tudjunk gyógyítani, hogy</w:t>
      </w:r>
      <w:r w:rsidR="008218E9" w:rsidRPr="00734471">
        <w:rPr>
          <w:rFonts w:asciiTheme="minorHAnsi" w:hAnsiTheme="minorHAnsi" w:cstheme="minorHAnsi"/>
          <w:lang w:val="hu-HU"/>
        </w:rPr>
        <w:t xml:space="preserve"> tisztább és hatékonyabb energiát</w:t>
      </w:r>
      <w:r w:rsidR="00F52781" w:rsidRPr="00734471">
        <w:rPr>
          <w:rFonts w:asciiTheme="minorHAnsi" w:hAnsiTheme="minorHAnsi" w:cstheme="minorHAnsi"/>
          <w:lang w:val="hu-HU"/>
        </w:rPr>
        <w:t xml:space="preserve"> használjunk, hogy környezetet védjünk stb.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022148" w:rsidRPr="00734471" w:rsidRDefault="00F5278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EA2112">
        <w:rPr>
          <w:rFonts w:asciiTheme="minorHAnsi" w:hAnsiTheme="minorHAnsi" w:cstheme="minorHAnsi"/>
          <w:b/>
          <w:lang w:val="hu-HU"/>
        </w:rPr>
        <w:t>Olyan projekteket, kezdeményezéseket szeretnénk támogatni, amelyek keretében a diákok maguk próbálhatnak ki újszerű, interdiszciplináris, kreatív ötleteket.</w:t>
      </w:r>
      <w:r w:rsidRPr="00734471">
        <w:rPr>
          <w:rFonts w:asciiTheme="minorHAnsi" w:hAnsiTheme="minorHAnsi" w:cstheme="minorHAnsi"/>
          <w:lang w:val="hu-HU"/>
        </w:rPr>
        <w:t xml:space="preserve"> E projektek révén fedezzék fel a természet csodáit, értsék meg, hogy mit jelentettek az emberiség nagy felfedezései, fedezzék fel, hogy mit hozhat számunkra a modern technológia, tudjanak szenvedéllyel foglalkozni az egzakt tudományokkal, ezáltal nevelve akár korunk új felfedezőit. </w:t>
      </w:r>
      <w:r w:rsidRPr="00B70EE4">
        <w:rPr>
          <w:rFonts w:asciiTheme="minorHAnsi" w:hAnsiTheme="minorHAnsi" w:cstheme="minorHAnsi"/>
          <w:b/>
          <w:lang w:val="hu-HU"/>
        </w:rPr>
        <w:t>Fontos, hogy a projektek ne információkat adjanak át, hanem sokkal inkább képességeket fejlesszenek.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C0490C" w:rsidRDefault="00C0490C" w:rsidP="00A742A9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 világjárvány okozta megváltozott körülményekre való tekintettel programunk keretében a pedagógusok digitális oktatásra való pedagógiai és módszertani felkészítésével kapcsolatos projekteknek is helyet adunk. Ez esetben kifejezetten olyan non</w:t>
      </w:r>
      <w:r w:rsidR="003B2DD8">
        <w:rPr>
          <w:rFonts w:asciiTheme="minorHAnsi" w:hAnsiTheme="minorHAnsi" w:cstheme="minorHAnsi"/>
          <w:lang w:val="hu-HU"/>
        </w:rPr>
        <w:t>-</w:t>
      </w:r>
      <w:r>
        <w:rPr>
          <w:rFonts w:asciiTheme="minorHAnsi" w:hAnsiTheme="minorHAnsi" w:cstheme="minorHAnsi"/>
          <w:lang w:val="hu-HU"/>
        </w:rPr>
        <w:t xml:space="preserve">formális képzési </w:t>
      </w:r>
      <w:r w:rsidR="003B2DD8">
        <w:rPr>
          <w:rFonts w:asciiTheme="minorHAnsi" w:hAnsiTheme="minorHAnsi" w:cstheme="minorHAnsi"/>
          <w:lang w:val="hu-HU"/>
        </w:rPr>
        <w:t>programot és oktató anyag elkészülését támogatjuk, ami a digitális oktatásban módszertani segítséget nyújt.</w:t>
      </w:r>
    </w:p>
    <w:p w:rsidR="00C0490C" w:rsidRDefault="00C0490C" w:rsidP="00A742A9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654347" w:rsidRDefault="00B32511" w:rsidP="00A742A9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 program</w:t>
      </w:r>
      <w:r w:rsidR="00654347">
        <w:rPr>
          <w:rFonts w:asciiTheme="minorHAnsi" w:hAnsiTheme="minorHAnsi" w:cstheme="minorHAnsi"/>
          <w:lang w:val="hu-HU"/>
        </w:rPr>
        <w:t xml:space="preserve"> megvalósítója </w:t>
      </w:r>
      <w:r w:rsidRPr="00734471">
        <w:rPr>
          <w:rFonts w:asciiTheme="minorHAnsi" w:hAnsiTheme="minorHAnsi" w:cstheme="minorHAnsi"/>
          <w:lang w:val="hu-HU"/>
        </w:rPr>
        <w:t>a Székelyudvarhelyi Közösségi Alapítvány (SZKA)</w:t>
      </w:r>
      <w:r w:rsidR="00654347">
        <w:rPr>
          <w:rFonts w:asciiTheme="minorHAnsi" w:hAnsiTheme="minorHAnsi" w:cstheme="minorHAnsi"/>
          <w:lang w:val="hu-HU"/>
        </w:rPr>
        <w:t>. Stratégiai partnere a</w:t>
      </w:r>
      <w:r w:rsidRPr="00734471">
        <w:rPr>
          <w:rFonts w:asciiTheme="minorHAnsi" w:hAnsiTheme="minorHAnsi" w:cstheme="minorHAnsi"/>
          <w:lang w:val="hu-HU"/>
        </w:rPr>
        <w:t xml:space="preserve"> </w:t>
      </w:r>
      <w:r w:rsidR="00112C50" w:rsidRPr="00734471">
        <w:rPr>
          <w:rFonts w:asciiTheme="minorHAnsi" w:hAnsiTheme="minorHAnsi" w:cstheme="minorHAnsi"/>
          <w:lang w:val="hu-HU"/>
        </w:rPr>
        <w:t xml:space="preserve">Romanian-American </w:t>
      </w:r>
      <w:proofErr w:type="spellStart"/>
      <w:r w:rsidR="00112C50" w:rsidRPr="00734471">
        <w:rPr>
          <w:rFonts w:asciiTheme="minorHAnsi" w:hAnsiTheme="minorHAnsi" w:cstheme="minorHAnsi"/>
          <w:lang w:val="hu-HU"/>
        </w:rPr>
        <w:t>Foundation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 (RAF)</w:t>
      </w:r>
      <w:r w:rsidR="00654347">
        <w:rPr>
          <w:rFonts w:asciiTheme="minorHAnsi" w:hAnsiTheme="minorHAnsi" w:cstheme="minorHAnsi"/>
          <w:lang w:val="hu-HU"/>
        </w:rPr>
        <w:t>, továbbá a Romániai Közösségi Alapítványok Federációja (FFCR). A támogatási alaphoz számos helyi vállalkozó járul hozzá.</w:t>
      </w:r>
    </w:p>
    <w:p w:rsidR="00654347" w:rsidRDefault="00654347" w:rsidP="00A742A9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654347" w:rsidRDefault="00A742A9" w:rsidP="00A742A9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Az SZKA 2017-ben csatlakoz</w:t>
      </w:r>
      <w:r>
        <w:rPr>
          <w:rFonts w:asciiTheme="minorHAnsi" w:hAnsiTheme="minorHAnsi" w:cstheme="minorHAnsi"/>
          <w:lang w:val="hu-HU"/>
        </w:rPr>
        <w:t xml:space="preserve">ott </w:t>
      </w:r>
      <w:r w:rsidRPr="00734471">
        <w:rPr>
          <w:rFonts w:asciiTheme="minorHAnsi" w:hAnsiTheme="minorHAnsi" w:cstheme="minorHAnsi"/>
          <w:lang w:val="hu-HU"/>
        </w:rPr>
        <w:t xml:space="preserve">ehhez a programhoz, amit országos szinten </w:t>
      </w:r>
      <w:r w:rsidR="009F2E59">
        <w:rPr>
          <w:rFonts w:asciiTheme="minorHAnsi" w:hAnsiTheme="minorHAnsi" w:cstheme="minorHAnsi"/>
          <w:lang w:val="hu-HU"/>
        </w:rPr>
        <w:t>jelenleg már 14</w:t>
      </w:r>
      <w:r>
        <w:rPr>
          <w:rFonts w:asciiTheme="minorHAnsi" w:hAnsiTheme="minorHAnsi" w:cstheme="minorHAnsi"/>
          <w:lang w:val="hu-HU"/>
        </w:rPr>
        <w:t xml:space="preserve"> Közösségi Alapítvány működtet</w:t>
      </w:r>
      <w:r w:rsidR="00654347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654347">
        <w:rPr>
          <w:rFonts w:asciiTheme="minorHAnsi" w:hAnsiTheme="minorHAnsi" w:cstheme="minorHAnsi"/>
          <w:lang w:val="hu-HU"/>
        </w:rPr>
        <w:t>Fondul</w:t>
      </w:r>
      <w:proofErr w:type="spellEnd"/>
      <w:r w:rsidR="00654347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654347">
        <w:rPr>
          <w:rFonts w:asciiTheme="minorHAnsi" w:hAnsiTheme="minorHAnsi" w:cstheme="minorHAnsi"/>
          <w:lang w:val="hu-HU"/>
        </w:rPr>
        <w:t>Stiintescu</w:t>
      </w:r>
      <w:proofErr w:type="spellEnd"/>
      <w:r w:rsidR="00654347">
        <w:rPr>
          <w:rFonts w:asciiTheme="minorHAnsi" w:hAnsiTheme="minorHAnsi" w:cstheme="minorHAnsi"/>
          <w:lang w:val="hu-HU"/>
        </w:rPr>
        <w:t xml:space="preserve"> név alatt</w:t>
      </w:r>
      <w:r>
        <w:rPr>
          <w:rFonts w:asciiTheme="minorHAnsi" w:hAnsiTheme="minorHAnsi" w:cstheme="minorHAnsi"/>
          <w:lang w:val="hu-HU"/>
        </w:rPr>
        <w:t xml:space="preserve">. </w:t>
      </w:r>
      <w:r w:rsidR="00654347">
        <w:rPr>
          <w:rFonts w:asciiTheme="minorHAnsi" w:hAnsiTheme="minorHAnsi" w:cstheme="minorHAnsi"/>
          <w:lang w:val="hu-HU"/>
        </w:rPr>
        <w:t xml:space="preserve">2020-ban a negyedik </w:t>
      </w:r>
      <w:r w:rsidR="00EA2112">
        <w:rPr>
          <w:rFonts w:asciiTheme="minorHAnsi" w:hAnsiTheme="minorHAnsi" w:cstheme="minorHAnsi"/>
          <w:lang w:val="hu-HU"/>
        </w:rPr>
        <w:t xml:space="preserve">évadot nyitjuk meg. </w:t>
      </w:r>
      <w:r w:rsidR="00654347">
        <w:rPr>
          <w:rFonts w:asciiTheme="minorHAnsi" w:hAnsiTheme="minorHAnsi" w:cstheme="minorHAnsi"/>
          <w:lang w:val="hu-HU"/>
        </w:rPr>
        <w:t xml:space="preserve">Az idei támogatási alap az előző évek fel nem használt forrásaiból, továbbá számos magánszemély adományából tevődik össze, akik 2019-ben a Fuss NEKI! </w:t>
      </w:r>
      <w:proofErr w:type="gramStart"/>
      <w:r w:rsidR="00654347">
        <w:rPr>
          <w:rFonts w:asciiTheme="minorHAnsi" w:hAnsiTheme="minorHAnsi" w:cstheme="minorHAnsi"/>
          <w:lang w:val="hu-HU"/>
        </w:rPr>
        <w:t>keretében</w:t>
      </w:r>
      <w:proofErr w:type="gramEnd"/>
      <w:r w:rsidR="00654347">
        <w:rPr>
          <w:rFonts w:asciiTheme="minorHAnsi" w:hAnsiTheme="minorHAnsi" w:cstheme="minorHAnsi"/>
          <w:lang w:val="hu-HU"/>
        </w:rPr>
        <w:t xml:space="preserve"> támogatták az alapot. Kiemelt </w:t>
      </w:r>
      <w:proofErr w:type="spellStart"/>
      <w:r w:rsidR="00654347">
        <w:rPr>
          <w:rFonts w:asciiTheme="minorHAnsi" w:hAnsiTheme="minorHAnsi" w:cstheme="minorHAnsi"/>
          <w:lang w:val="hu-HU"/>
        </w:rPr>
        <w:t>támogatónk</w:t>
      </w:r>
      <w:proofErr w:type="spellEnd"/>
      <w:r w:rsidR="00654347">
        <w:rPr>
          <w:rFonts w:asciiTheme="minorHAnsi" w:hAnsiTheme="minorHAnsi" w:cstheme="minorHAnsi"/>
          <w:lang w:val="hu-HU"/>
        </w:rPr>
        <w:t xml:space="preserve"> a </w:t>
      </w:r>
      <w:proofErr w:type="spellStart"/>
      <w:r w:rsidR="00654347">
        <w:rPr>
          <w:rFonts w:asciiTheme="minorHAnsi" w:hAnsiTheme="minorHAnsi" w:cstheme="minorHAnsi"/>
          <w:lang w:val="hu-HU"/>
        </w:rPr>
        <w:t>Techsoup</w:t>
      </w:r>
      <w:proofErr w:type="spellEnd"/>
      <w:r w:rsidR="00654347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654347">
        <w:rPr>
          <w:rFonts w:asciiTheme="minorHAnsi" w:hAnsiTheme="minorHAnsi" w:cstheme="minorHAnsi"/>
          <w:lang w:val="hu-HU"/>
        </w:rPr>
        <w:t>Romania</w:t>
      </w:r>
      <w:proofErr w:type="spellEnd"/>
      <w:r w:rsidR="00654347">
        <w:rPr>
          <w:rFonts w:asciiTheme="minorHAnsi" w:hAnsiTheme="minorHAnsi" w:cstheme="minorHAnsi"/>
          <w:lang w:val="hu-HU"/>
        </w:rPr>
        <w:t xml:space="preserve"> Egyesület.</w:t>
      </w:r>
    </w:p>
    <w:p w:rsidR="00B70EE4" w:rsidRPr="001B7404" w:rsidRDefault="00B70EE4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lastRenderedPageBreak/>
        <w:t>Matematika, fizika, kémia, biológia, földrajz és informatika</w:t>
      </w:r>
      <w:r w:rsidR="00EA2112">
        <w:rPr>
          <w:rFonts w:asciiTheme="minorHAnsi" w:hAnsiTheme="minorHAnsi" w:cstheme="minorHAnsi"/>
          <w:lang w:val="hu-HU"/>
        </w:rPr>
        <w:t xml:space="preserve"> (és nemcsak)</w:t>
      </w:r>
      <w:r w:rsidRPr="00734471">
        <w:rPr>
          <w:rFonts w:asciiTheme="minorHAnsi" w:hAnsiTheme="minorHAnsi" w:cstheme="minorHAnsi"/>
          <w:lang w:val="hu-HU"/>
        </w:rPr>
        <w:t xml:space="preserve"> tanárok</w:t>
      </w:r>
      <w:r w:rsidR="00EA2112">
        <w:rPr>
          <w:rFonts w:asciiTheme="minorHAnsi" w:hAnsiTheme="minorHAnsi" w:cstheme="minorHAnsi"/>
          <w:lang w:val="hu-HU"/>
        </w:rPr>
        <w:t xml:space="preserve">, mérnökök, a téma </w:t>
      </w:r>
      <w:proofErr w:type="spellStart"/>
      <w:r w:rsidR="00EA2112">
        <w:rPr>
          <w:rFonts w:asciiTheme="minorHAnsi" w:hAnsiTheme="minorHAnsi" w:cstheme="minorHAnsi"/>
          <w:lang w:val="hu-HU"/>
        </w:rPr>
        <w:t>megszállotjai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 által vezetett projekteket támogatunk. Ugyanakkor ösztönözzük olyan személyek aktív és közvetlen részvételét is a projektekben, akiknek van tapa</w:t>
      </w:r>
      <w:r w:rsidR="00EA2112">
        <w:rPr>
          <w:rFonts w:asciiTheme="minorHAnsi" w:hAnsiTheme="minorHAnsi" w:cstheme="minorHAnsi"/>
          <w:lang w:val="hu-HU"/>
        </w:rPr>
        <w:t xml:space="preserve">sztalatuk </w:t>
      </w:r>
      <w:proofErr w:type="gramStart"/>
      <w:r w:rsidR="00EA2112">
        <w:rPr>
          <w:rFonts w:asciiTheme="minorHAnsi" w:hAnsiTheme="minorHAnsi" w:cstheme="minorHAnsi"/>
          <w:lang w:val="hu-HU"/>
        </w:rPr>
        <w:t>ezen</w:t>
      </w:r>
      <w:proofErr w:type="gramEnd"/>
      <w:r w:rsidR="00EA2112">
        <w:rPr>
          <w:rFonts w:asciiTheme="minorHAnsi" w:hAnsiTheme="minorHAnsi" w:cstheme="minorHAnsi"/>
          <w:lang w:val="hu-HU"/>
        </w:rPr>
        <w:t xml:space="preserve"> szakterületeken.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pályázatok értékelését és kiválasztását egy független, a célzott szakterületekben jártas elbíráló bizottság </w:t>
      </w:r>
      <w:r w:rsidR="00EA2112">
        <w:rPr>
          <w:rFonts w:asciiTheme="minorHAnsi" w:hAnsiTheme="minorHAnsi" w:cstheme="minorHAnsi"/>
          <w:lang w:val="hu-HU"/>
        </w:rPr>
        <w:t xml:space="preserve">végzi </w:t>
      </w:r>
      <w:r w:rsidRPr="00734471">
        <w:rPr>
          <w:rFonts w:asciiTheme="minorHAnsi" w:hAnsiTheme="minorHAnsi" w:cstheme="minorHAnsi"/>
          <w:lang w:val="hu-HU"/>
        </w:rPr>
        <w:t xml:space="preserve">előre meghatározott szempontok alapján. </w:t>
      </w:r>
    </w:p>
    <w:p w:rsidR="00416896" w:rsidRDefault="00416896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B57D4" w:rsidRDefault="00B32511" w:rsidP="00416896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proofErr w:type="gramStart"/>
      <w:r w:rsidRPr="007B57D4">
        <w:rPr>
          <w:rFonts w:asciiTheme="minorHAnsi" w:hAnsiTheme="minorHAnsi" w:cstheme="minorHAnsi"/>
          <w:b/>
          <w:sz w:val="26"/>
          <w:szCs w:val="26"/>
          <w:lang w:val="hu-HU"/>
        </w:rPr>
        <w:t>A</w:t>
      </w:r>
      <w:proofErr w:type="gramEnd"/>
      <w:r w:rsidRPr="007B57D4">
        <w:rPr>
          <w:rFonts w:asciiTheme="minorHAnsi" w:hAnsiTheme="minorHAnsi" w:cstheme="minorHAnsi"/>
          <w:b/>
          <w:sz w:val="26"/>
          <w:szCs w:val="26"/>
          <w:lang w:val="hu-HU"/>
        </w:rPr>
        <w:t xml:space="preserve"> HEURÉKA Alap pénzügyi</w:t>
      </w:r>
      <w:r w:rsidR="00416896" w:rsidRPr="007B57D4">
        <w:rPr>
          <w:rFonts w:asciiTheme="minorHAnsi" w:hAnsiTheme="minorHAnsi" w:cstheme="minorHAnsi"/>
          <w:b/>
          <w:sz w:val="26"/>
          <w:szCs w:val="26"/>
          <w:lang w:val="hu-HU"/>
        </w:rPr>
        <w:t xml:space="preserve"> értéke</w:t>
      </w:r>
    </w:p>
    <w:p w:rsidR="00591365" w:rsidRDefault="00384B32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 támogatási alap összértéke: </w:t>
      </w:r>
      <w:r w:rsidR="00654347" w:rsidRPr="00654347">
        <w:rPr>
          <w:rFonts w:asciiTheme="minorHAnsi" w:hAnsiTheme="minorHAnsi" w:cstheme="minorHAnsi"/>
          <w:b/>
          <w:lang w:val="hu-HU"/>
        </w:rPr>
        <w:t>3</w:t>
      </w:r>
      <w:r w:rsidRPr="00654347">
        <w:rPr>
          <w:rFonts w:asciiTheme="minorHAnsi" w:hAnsiTheme="minorHAnsi" w:cstheme="minorHAnsi"/>
          <w:b/>
          <w:lang w:val="hu-HU"/>
        </w:rPr>
        <w:t>0.000 lej</w:t>
      </w:r>
    </w:p>
    <w:p w:rsidR="00112C50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Egy támogatott projekt 3</w:t>
      </w:r>
      <w:r w:rsidR="00112C50" w:rsidRPr="00734471">
        <w:rPr>
          <w:rFonts w:asciiTheme="minorHAnsi" w:hAnsiTheme="minorHAnsi" w:cstheme="minorHAnsi"/>
          <w:lang w:val="hu-HU"/>
        </w:rPr>
        <w:t xml:space="preserve">.000 </w:t>
      </w:r>
      <w:r w:rsidRPr="00734471">
        <w:rPr>
          <w:rFonts w:asciiTheme="minorHAnsi" w:hAnsiTheme="minorHAnsi" w:cstheme="minorHAnsi"/>
          <w:lang w:val="hu-HU"/>
        </w:rPr>
        <w:t>és</w:t>
      </w:r>
      <w:r w:rsidR="00112C50" w:rsidRPr="00734471">
        <w:rPr>
          <w:rFonts w:asciiTheme="minorHAnsi" w:hAnsiTheme="minorHAnsi" w:cstheme="minorHAnsi"/>
          <w:lang w:val="hu-HU"/>
        </w:rPr>
        <w:t xml:space="preserve"> 10.000 </w:t>
      </w:r>
      <w:r w:rsidR="006C6685">
        <w:rPr>
          <w:rFonts w:asciiTheme="minorHAnsi" w:hAnsiTheme="minorHAnsi" w:cstheme="minorHAnsi"/>
          <w:lang w:val="hu-HU"/>
        </w:rPr>
        <w:t>lej</w:t>
      </w:r>
      <w:r w:rsidRPr="00734471">
        <w:rPr>
          <w:rFonts w:asciiTheme="minorHAnsi" w:hAnsiTheme="minorHAnsi" w:cstheme="minorHAnsi"/>
          <w:lang w:val="hu-HU"/>
        </w:rPr>
        <w:t xml:space="preserve"> közötti támogatásban részesülhet</w:t>
      </w:r>
      <w:r w:rsidR="00112C50" w:rsidRPr="00734471">
        <w:rPr>
          <w:rFonts w:asciiTheme="minorHAnsi" w:hAnsiTheme="minorHAnsi" w:cstheme="minorHAnsi"/>
          <w:lang w:val="hu-HU"/>
        </w:rPr>
        <w:t>.</w:t>
      </w:r>
    </w:p>
    <w:p w:rsidR="00416896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Default="00416896" w:rsidP="00416896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Kinek szól ez a program</w:t>
      </w:r>
      <w:r w:rsidR="00112C50" w:rsidRPr="00734471">
        <w:rPr>
          <w:rFonts w:asciiTheme="minorHAnsi" w:hAnsiTheme="minorHAnsi" w:cstheme="minorHAnsi"/>
          <w:b/>
          <w:sz w:val="26"/>
          <w:szCs w:val="26"/>
          <w:lang w:val="hu-HU"/>
        </w:rPr>
        <w:t>?</w:t>
      </w:r>
    </w:p>
    <w:p w:rsidR="00654347" w:rsidRDefault="00654347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Elsősorban az </w:t>
      </w:r>
      <w:r w:rsidRPr="00734471">
        <w:rPr>
          <w:rFonts w:asciiTheme="minorHAnsi" w:hAnsiTheme="minorHAnsi" w:cstheme="minorHAnsi"/>
          <w:lang w:val="hu-HU"/>
        </w:rPr>
        <w:t xml:space="preserve">udvarhelyszéki iskolákban tanuló V-XII. </w:t>
      </w:r>
      <w:proofErr w:type="gramStart"/>
      <w:r w:rsidRPr="00734471">
        <w:rPr>
          <w:rFonts w:asciiTheme="minorHAnsi" w:hAnsiTheme="minorHAnsi" w:cstheme="minorHAnsi"/>
          <w:lang w:val="hu-HU"/>
        </w:rPr>
        <w:t>osztályos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tanulók</w:t>
      </w:r>
      <w:r>
        <w:rPr>
          <w:rFonts w:asciiTheme="minorHAnsi" w:hAnsiTheme="minorHAnsi" w:cstheme="minorHAnsi"/>
          <w:lang w:val="hu-HU"/>
        </w:rPr>
        <w:t>nak, a velük dolgozó, munkájukat szakmailag vezető tudományágak megszállottjainak.</w:t>
      </w:r>
    </w:p>
    <w:p w:rsidR="00654347" w:rsidRDefault="00654347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Másodsorban a digitális oktatásban </w:t>
      </w:r>
      <w:proofErr w:type="spellStart"/>
      <w:r>
        <w:rPr>
          <w:rFonts w:asciiTheme="minorHAnsi" w:hAnsiTheme="minorHAnsi" w:cstheme="minorHAnsi"/>
          <w:lang w:val="hu-HU"/>
        </w:rPr>
        <w:t>módszertanilag</w:t>
      </w:r>
      <w:proofErr w:type="spellEnd"/>
      <w:r>
        <w:rPr>
          <w:rFonts w:asciiTheme="minorHAnsi" w:hAnsiTheme="minorHAnsi" w:cstheme="minorHAnsi"/>
          <w:lang w:val="hu-HU"/>
        </w:rPr>
        <w:t xml:space="preserve"> fejlődni kívánó pedagógusoknak.</w:t>
      </w:r>
    </w:p>
    <w:p w:rsidR="00F46768" w:rsidRPr="00734471" w:rsidRDefault="00F46768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Pályázók köre</w:t>
      </w:r>
      <w:r w:rsidR="00112C50" w:rsidRPr="00734471">
        <w:rPr>
          <w:rFonts w:asciiTheme="minorHAnsi" w:hAnsiTheme="minorHAnsi" w:cstheme="minorHAnsi"/>
          <w:lang w:val="hu-HU"/>
        </w:rPr>
        <w:t>:</w:t>
      </w:r>
    </w:p>
    <w:p w:rsidR="00112C50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udvarhelyi és udvarhelyszéki civil szervezetek</w:t>
      </w:r>
    </w:p>
    <w:p w:rsidR="00416896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országos és nemzetközi civil szervezetek, akik itteni civilekkel, magánszemélyekkel partnerségben valósítják meg a projektet</w:t>
      </w:r>
    </w:p>
    <w:p w:rsidR="00416896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kezdeményezési csoportok Udvarhelyről és Udvarhelyszékről (min. 3 fős)</w:t>
      </w:r>
    </w:p>
    <w:p w:rsidR="00416896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magánszemélyek, mint: tanárok, egyetemisták, tudósok, mérnökök, kutatók, muzeológusok stb.</w:t>
      </w:r>
    </w:p>
    <w:p w:rsidR="00416896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416896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A957AD">
        <w:rPr>
          <w:rFonts w:asciiTheme="minorHAnsi" w:hAnsiTheme="minorHAnsi" w:cstheme="minorHAnsi"/>
          <w:b/>
          <w:lang w:val="hu-HU"/>
        </w:rPr>
        <w:t>Ahhoz, hogy pályázatot adjon le valaki, csapatban kell dolgoznia</w:t>
      </w:r>
      <w:r w:rsidRPr="00734471">
        <w:rPr>
          <w:rFonts w:asciiTheme="minorHAnsi" w:hAnsiTheme="minorHAnsi" w:cstheme="minorHAnsi"/>
          <w:lang w:val="hu-HU"/>
        </w:rPr>
        <w:t>, ab</w:t>
      </w:r>
      <w:r w:rsidR="00F46768" w:rsidRPr="00734471">
        <w:rPr>
          <w:rFonts w:asciiTheme="minorHAnsi" w:hAnsiTheme="minorHAnsi" w:cstheme="minorHAnsi"/>
          <w:lang w:val="hu-HU"/>
        </w:rPr>
        <w:t>b</w:t>
      </w:r>
      <w:r w:rsidRPr="00734471">
        <w:rPr>
          <w:rFonts w:asciiTheme="minorHAnsi" w:hAnsiTheme="minorHAnsi" w:cstheme="minorHAnsi"/>
          <w:lang w:val="hu-HU"/>
        </w:rPr>
        <w:t>an a csapatban, amely kitalálja a projektötletet és ők maguk valósítják is meg.</w:t>
      </w:r>
    </w:p>
    <w:p w:rsidR="00F46768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Kiemelten ajánljuk, hogy vegyes csoportokat alakítsanak, amelyben vannak: felnőt</w:t>
      </w:r>
      <w:r w:rsidR="00F46768" w:rsidRPr="00734471">
        <w:rPr>
          <w:rFonts w:asciiTheme="minorHAnsi" w:hAnsiTheme="minorHAnsi" w:cstheme="minorHAnsi"/>
          <w:lang w:val="hu-HU"/>
        </w:rPr>
        <w:t>tek, akik tapasztalattal rendel</w:t>
      </w:r>
      <w:r w:rsidRPr="00734471">
        <w:rPr>
          <w:rFonts w:asciiTheme="minorHAnsi" w:hAnsiTheme="minorHAnsi" w:cstheme="minorHAnsi"/>
          <w:lang w:val="hu-HU"/>
        </w:rPr>
        <w:t>k</w:t>
      </w:r>
      <w:r w:rsidR="00F46768" w:rsidRPr="00734471">
        <w:rPr>
          <w:rFonts w:asciiTheme="minorHAnsi" w:hAnsiTheme="minorHAnsi" w:cstheme="minorHAnsi"/>
          <w:lang w:val="hu-HU"/>
        </w:rPr>
        <w:t>e</w:t>
      </w:r>
      <w:r w:rsidRPr="00734471">
        <w:rPr>
          <w:rFonts w:asciiTheme="minorHAnsi" w:hAnsiTheme="minorHAnsi" w:cstheme="minorHAnsi"/>
          <w:lang w:val="hu-HU"/>
        </w:rPr>
        <w:t>znek az adott szakterületek valamelyikén és diákok.</w:t>
      </w:r>
      <w:r w:rsidR="00F46768" w:rsidRPr="00734471">
        <w:rPr>
          <w:rFonts w:asciiTheme="minorHAnsi" w:hAnsiTheme="minorHAnsi" w:cstheme="minorHAnsi"/>
          <w:lang w:val="hu-HU"/>
        </w:rPr>
        <w:t xml:space="preserve"> Ugyanígy ösztönözzük, hogy kapcsoljanak be a projektbe idősebb embereket, továbbá működjenek együtt városi és vidéki civil szervezetek, intézmények, magánszemélyek.</w:t>
      </w:r>
    </w:p>
    <w:p w:rsidR="00112C50" w:rsidRDefault="00112C50" w:rsidP="00416896">
      <w:pPr>
        <w:spacing w:after="0" w:line="240" w:lineRule="auto"/>
        <w:jc w:val="both"/>
        <w:rPr>
          <w:sz w:val="24"/>
          <w:szCs w:val="24"/>
        </w:rPr>
      </w:pPr>
    </w:p>
    <w:p w:rsidR="00734471" w:rsidRPr="00734471" w:rsidRDefault="00734471" w:rsidP="00416896">
      <w:pPr>
        <w:spacing w:after="0" w:line="240" w:lineRule="auto"/>
        <w:jc w:val="both"/>
        <w:rPr>
          <w:sz w:val="24"/>
          <w:szCs w:val="24"/>
        </w:rPr>
      </w:pPr>
    </w:p>
    <w:p w:rsidR="00112C50" w:rsidRPr="00734471" w:rsidRDefault="00F46768" w:rsidP="00681B05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Milyen típusú projekteket támogatunk</w:t>
      </w:r>
      <w:r w:rsidR="00112C50" w:rsidRPr="00734471">
        <w:rPr>
          <w:rFonts w:asciiTheme="minorHAnsi" w:hAnsiTheme="minorHAnsi" w:cstheme="minorHAnsi"/>
          <w:b/>
          <w:sz w:val="26"/>
          <w:szCs w:val="26"/>
          <w:lang w:val="hu-HU"/>
        </w:rPr>
        <w:t>?</w:t>
      </w:r>
    </w:p>
    <w:p w:rsidR="00F46768" w:rsidRPr="00734471" w:rsidRDefault="00F46768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támogatott projektek egyik kiemelt célja a STEM szakterületek oktatásának vonzóvá tétele az udvarhelyszéki V-XII. </w:t>
      </w:r>
      <w:proofErr w:type="gramStart"/>
      <w:r w:rsidRPr="00734471">
        <w:rPr>
          <w:rFonts w:asciiTheme="minorHAnsi" w:hAnsiTheme="minorHAnsi" w:cstheme="minorHAnsi"/>
          <w:lang w:val="hu-HU"/>
        </w:rPr>
        <w:t>osztályos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diákok körében.</w:t>
      </w:r>
    </w:p>
    <w:p w:rsidR="00F46768" w:rsidRPr="00734471" w:rsidRDefault="00F46768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Ezzel</w:t>
      </w:r>
      <w:r w:rsidR="00681B05" w:rsidRPr="00734471">
        <w:rPr>
          <w:rFonts w:asciiTheme="minorHAnsi" w:hAnsiTheme="minorHAnsi" w:cstheme="minorHAnsi"/>
          <w:lang w:val="hu-HU"/>
        </w:rPr>
        <w:t xml:space="preserve"> együtt a támogatott projektek</w:t>
      </w:r>
      <w:r w:rsidRPr="00734471">
        <w:rPr>
          <w:rFonts w:asciiTheme="minorHAnsi" w:hAnsiTheme="minorHAnsi" w:cstheme="minorHAnsi"/>
          <w:lang w:val="hu-HU"/>
        </w:rPr>
        <w:t xml:space="preserve"> lehetőség szerint legyenek: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lastRenderedPageBreak/>
        <w:t>alkalmazott jellegűek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interdiszciplinárisak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innovatívak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képesek szellemileg motiválni és ösztönözni a diákokat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megismételhetők a támogatás után is</w:t>
      </w:r>
      <w:r w:rsidR="00591365">
        <w:rPr>
          <w:rFonts w:asciiTheme="minorHAnsi" w:hAnsiTheme="minorHAnsi" w:cstheme="minorHAnsi"/>
          <w:lang w:val="hu-HU"/>
        </w:rPr>
        <w:t>,</w:t>
      </w:r>
      <w:r w:rsidRPr="00734471">
        <w:rPr>
          <w:rFonts w:asciiTheme="minorHAnsi" w:hAnsiTheme="minorHAnsi" w:cstheme="minorHAnsi"/>
          <w:lang w:val="hu-HU"/>
        </w:rPr>
        <w:t xml:space="preserve"> avagy más csapatok által</w:t>
      </w:r>
    </w:p>
    <w:p w:rsidR="00112C50" w:rsidRPr="00734471" w:rsidRDefault="00591365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rendelkezzenek</w:t>
      </w:r>
      <w:r w:rsidR="00F46768" w:rsidRPr="00734471">
        <w:rPr>
          <w:rFonts w:asciiTheme="minorHAnsi" w:hAnsiTheme="minorHAnsi" w:cstheme="minorHAnsi"/>
          <w:lang w:val="hu-HU"/>
        </w:rPr>
        <w:t xml:space="preserve"> jó kommunikációs stratégiával </w:t>
      </w:r>
      <w:r w:rsidR="00112C50" w:rsidRPr="00734471">
        <w:rPr>
          <w:rFonts w:asciiTheme="minorHAnsi" w:hAnsiTheme="minorHAnsi" w:cstheme="minorHAnsi"/>
          <w:lang w:val="hu-HU"/>
        </w:rPr>
        <w:t>(</w:t>
      </w:r>
      <w:r>
        <w:rPr>
          <w:rFonts w:asciiTheme="minorHAnsi" w:hAnsiTheme="minorHAnsi" w:cstheme="minorHAnsi"/>
          <w:lang w:val="hu-HU"/>
        </w:rPr>
        <w:t>pl. online videó</w:t>
      </w:r>
      <w:r w:rsidR="00F46768" w:rsidRPr="00734471">
        <w:rPr>
          <w:rFonts w:asciiTheme="minorHAnsi" w:hAnsiTheme="minorHAnsi" w:cstheme="minorHAnsi"/>
          <w:lang w:val="hu-HU"/>
        </w:rPr>
        <w:t>, közösségi médiás népszerűsítés</w:t>
      </w:r>
      <w:r w:rsidR="00112C50" w:rsidRPr="00734471">
        <w:rPr>
          <w:rFonts w:asciiTheme="minorHAnsi" w:hAnsiTheme="minorHAnsi" w:cstheme="minorHAnsi"/>
          <w:lang w:val="hu-HU"/>
        </w:rPr>
        <w:t>).</w:t>
      </w:r>
    </w:p>
    <w:p w:rsidR="00681B05" w:rsidRPr="00734471" w:rsidRDefault="00681B05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34471" w:rsidRDefault="00F46768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Azok a pályázatok kapnak támogatás</w:t>
      </w:r>
      <w:r w:rsidR="00D27103" w:rsidRPr="00734471">
        <w:rPr>
          <w:rFonts w:asciiTheme="minorHAnsi" w:hAnsiTheme="minorHAnsi" w:cstheme="minorHAnsi"/>
          <w:lang w:val="hu-HU"/>
        </w:rPr>
        <w:t>t</w:t>
      </w:r>
      <w:r w:rsidRPr="00734471">
        <w:rPr>
          <w:rFonts w:asciiTheme="minorHAnsi" w:hAnsiTheme="minorHAnsi" w:cstheme="minorHAnsi"/>
          <w:lang w:val="hu-HU"/>
        </w:rPr>
        <w:t>, amelyek beilleszkednek a következő mérhető paraméterekbe</w:t>
      </w:r>
      <w:r w:rsidR="00112C50" w:rsidRPr="00734471">
        <w:rPr>
          <w:rFonts w:asciiTheme="minorHAnsi" w:hAnsiTheme="minorHAnsi" w:cstheme="minorHAnsi"/>
          <w:lang w:val="hu-HU"/>
        </w:rPr>
        <w:t>:</w:t>
      </w:r>
    </w:p>
    <w:p w:rsidR="00112C50" w:rsidRPr="00734471" w:rsidRDefault="00F46768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népszerűsítik az együttműködést a tanárok és tanárok, illetve a tanárok és diákok között, </w:t>
      </w:r>
      <w:r w:rsidR="00D27103" w:rsidRPr="00734471">
        <w:rPr>
          <w:rFonts w:eastAsia="Times New Roman" w:cstheme="minorHAnsi"/>
          <w:sz w:val="24"/>
          <w:szCs w:val="24"/>
          <w:lang w:val="hu-HU"/>
        </w:rPr>
        <w:t>továbbá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 a tanárok és a jelzett szakterületek szakértői között, a felnőttek és diákok között;</w:t>
      </w:r>
    </w:p>
    <w:p w:rsidR="00112C50" w:rsidRPr="00734471" w:rsidRDefault="0094663D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olyan kezdeményezések, amelyek </w:t>
      </w:r>
      <w:r w:rsidR="00D27103" w:rsidRPr="00734471">
        <w:rPr>
          <w:rFonts w:eastAsia="Times New Roman" w:cstheme="minorHAnsi"/>
          <w:sz w:val="24"/>
          <w:szCs w:val="24"/>
          <w:lang w:val="hu-HU"/>
        </w:rPr>
        <w:t>tevékenységei felkeltik a diákok érdeklődését egy vagy több tudomány iránt is;</w:t>
      </w:r>
    </w:p>
    <w:p w:rsidR="00112C50" w:rsidRPr="00734471" w:rsidRDefault="00D27103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projektek, amelyek a tananyag vagy tananyagon kívüli </w:t>
      </w:r>
      <w:r w:rsidR="00591365">
        <w:rPr>
          <w:rFonts w:eastAsia="Times New Roman" w:cstheme="minorHAnsi"/>
          <w:sz w:val="24"/>
          <w:szCs w:val="24"/>
          <w:lang w:val="hu-HU"/>
        </w:rPr>
        <w:t xml:space="preserve">szakmai 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anyag tanítási módszereit </w:t>
      </w:r>
      <w:r w:rsidR="00591365">
        <w:rPr>
          <w:rFonts w:eastAsia="Times New Roman" w:cstheme="minorHAnsi"/>
          <w:sz w:val="24"/>
          <w:szCs w:val="24"/>
          <w:lang w:val="hu-HU"/>
        </w:rPr>
        <w:t xml:space="preserve">megújítják, </w:t>
      </w:r>
      <w:r w:rsidRPr="00734471">
        <w:rPr>
          <w:rFonts w:eastAsia="Times New Roman" w:cstheme="minorHAnsi"/>
          <w:sz w:val="24"/>
          <w:szCs w:val="24"/>
          <w:lang w:val="hu-HU"/>
        </w:rPr>
        <w:t>praktikus, alkalmazott tevékenységeket érintenek, amelyekbe tanárok, szakértők és diákok is részt vesznek;</w:t>
      </w:r>
    </w:p>
    <w:p w:rsidR="00112C50" w:rsidRPr="00734471" w:rsidRDefault="00D27103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új és jól megalapozott kezdeményezések, melyek a közvetlenül és közvetve érintett célcsoportok valós helyzetével összhangban vannak. Ösztönözzük a hosszú távú megoldásokat hozó projekteket, amelyek a tudományok oktatásában/tanulásában az interdiszciplináris és innovatív együttműködést segítik. </w:t>
      </w:r>
    </w:p>
    <w:p w:rsidR="00112C50" w:rsidRPr="00734471" w:rsidRDefault="00D27103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>projektek</w:t>
      </w:r>
      <w:r w:rsidR="00681B05" w:rsidRPr="00734471">
        <w:rPr>
          <w:rFonts w:eastAsia="Times New Roman" w:cstheme="minorHAnsi"/>
          <w:sz w:val="24"/>
          <w:szCs w:val="24"/>
          <w:lang w:val="hu-HU"/>
        </w:rPr>
        <w:t>, amelyek a támogatási alap céljához mérhető és releváns eredményeket sorakoztatnak fel az udvarhelyszéki tanárok és V-XII. osztályos diákok számára, továbbá amelyek a támogatás után is folytathatók.</w:t>
      </w:r>
    </w:p>
    <w:p w:rsidR="00112C50" w:rsidRPr="00734471" w:rsidRDefault="00681B05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>projektek, amelyek a tudomány oktatása terén jelenlévő reális problémákra innovatív megoldásokat kínálnak</w:t>
      </w:r>
      <w:r w:rsidR="00734471">
        <w:rPr>
          <w:rFonts w:eastAsia="Times New Roman" w:cstheme="minorHAnsi"/>
          <w:sz w:val="24"/>
          <w:szCs w:val="24"/>
          <w:lang w:val="hu-HU"/>
        </w:rPr>
        <w:t>,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 avagy a projektötletük megvalósítási módja innovatív.</w:t>
      </w:r>
    </w:p>
    <w:p w:rsidR="00112C50" w:rsidRPr="00734471" w:rsidRDefault="00681B05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>projektek, amelyek a megvalósításba több tanárt és szakértőt, továbbá diákot is bevonnak, és figyelnek a projektjük megismételhetőségére/átvehetőségére.</w:t>
      </w:r>
    </w:p>
    <w:p w:rsidR="00681B05" w:rsidRPr="00734471" w:rsidRDefault="00681B05" w:rsidP="00681B05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681B05" w:rsidRPr="00734471" w:rsidRDefault="00681B05" w:rsidP="00681B05">
      <w:pPr>
        <w:widowControl w:val="0"/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>Nem támogatunk olyan projekteket, amelyek:</w:t>
      </w:r>
    </w:p>
    <w:p w:rsidR="00681B05" w:rsidRPr="00734471" w:rsidRDefault="00681B05" w:rsidP="00681B05">
      <w:pPr>
        <w:pStyle w:val="Listaszerbekezds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diszkriminatívak bármilyen szempontból is,</w:t>
      </w:r>
    </w:p>
    <w:p w:rsidR="00681B05" w:rsidRPr="00734471" w:rsidRDefault="00681B05" w:rsidP="00681B05">
      <w:pPr>
        <w:pStyle w:val="Listaszerbekezds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nehezítik a diákok tapasztalati tanulását</w:t>
      </w:r>
    </w:p>
    <w:p w:rsidR="00112C50" w:rsidRPr="00734471" w:rsidRDefault="00681B05" w:rsidP="00681B05">
      <w:pPr>
        <w:pStyle w:val="Listaszerbekezds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kereskedelmi jellegű projekteket.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112C50" w:rsidRPr="00734471" w:rsidRDefault="00681B05" w:rsidP="00112C5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B57D4">
        <w:rPr>
          <w:b/>
          <w:sz w:val="24"/>
          <w:szCs w:val="24"/>
          <w:u w:val="single"/>
        </w:rPr>
        <w:t>Támogatható tevékenységekre példák:</w:t>
      </w:r>
    </w:p>
    <w:p w:rsidR="00112C50" w:rsidRPr="00734471" w:rsidRDefault="00681B05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gyakorlati alkalmazások, kísérletek</w:t>
      </w:r>
    </w:p>
    <w:p w:rsidR="00112C50" w:rsidRPr="00734471" w:rsidRDefault="00681B05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lastRenderedPageBreak/>
        <w:t>interdiszciplináris oktatási projektek a következő szakterületeken</w:t>
      </w:r>
      <w:r w:rsidR="00112C50" w:rsidRPr="00734471">
        <w:rPr>
          <w:sz w:val="24"/>
          <w:szCs w:val="24"/>
          <w:lang w:val="hu-HU"/>
        </w:rPr>
        <w:t xml:space="preserve">: </w:t>
      </w:r>
      <w:r w:rsidRPr="00734471">
        <w:rPr>
          <w:sz w:val="24"/>
          <w:szCs w:val="24"/>
          <w:lang w:val="hu-HU"/>
        </w:rPr>
        <w:t>csillagászat</w:t>
      </w:r>
      <w:r w:rsidR="00112C50" w:rsidRPr="00734471">
        <w:rPr>
          <w:sz w:val="24"/>
          <w:szCs w:val="24"/>
          <w:lang w:val="hu-HU"/>
        </w:rPr>
        <w:t>, biol</w:t>
      </w:r>
      <w:r w:rsidRPr="00734471">
        <w:rPr>
          <w:sz w:val="24"/>
          <w:szCs w:val="24"/>
          <w:lang w:val="hu-HU"/>
        </w:rPr>
        <w:t>ógia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kémia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földrajz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földtan</w:t>
      </w:r>
      <w:r w:rsidR="00112C50" w:rsidRPr="00734471">
        <w:rPr>
          <w:sz w:val="24"/>
          <w:szCs w:val="24"/>
          <w:lang w:val="hu-HU"/>
        </w:rPr>
        <w:t>, meteorol</w:t>
      </w:r>
      <w:r w:rsidRPr="00734471">
        <w:rPr>
          <w:sz w:val="24"/>
          <w:szCs w:val="24"/>
          <w:lang w:val="hu-HU"/>
        </w:rPr>
        <w:t>ógia</w:t>
      </w:r>
      <w:r w:rsidR="00112C50" w:rsidRPr="00734471">
        <w:rPr>
          <w:sz w:val="24"/>
          <w:szCs w:val="24"/>
          <w:lang w:val="hu-HU"/>
        </w:rPr>
        <w:t>, fizi</w:t>
      </w:r>
      <w:r w:rsidRPr="00734471">
        <w:rPr>
          <w:sz w:val="24"/>
          <w:szCs w:val="24"/>
          <w:lang w:val="hu-HU"/>
        </w:rPr>
        <w:t>ka</w:t>
      </w:r>
      <w:r w:rsidR="00112C50" w:rsidRPr="00734471">
        <w:rPr>
          <w:sz w:val="24"/>
          <w:szCs w:val="24"/>
          <w:lang w:val="hu-HU"/>
        </w:rPr>
        <w:t>, matemati</w:t>
      </w:r>
      <w:r w:rsidRPr="00734471">
        <w:rPr>
          <w:sz w:val="24"/>
          <w:szCs w:val="24"/>
          <w:lang w:val="hu-HU"/>
        </w:rPr>
        <w:t>ka</w:t>
      </w:r>
      <w:r w:rsidR="00112C50" w:rsidRPr="00734471">
        <w:rPr>
          <w:sz w:val="24"/>
          <w:szCs w:val="24"/>
          <w:lang w:val="hu-HU"/>
        </w:rPr>
        <w:t>, informati</w:t>
      </w:r>
      <w:r w:rsidRPr="00734471">
        <w:rPr>
          <w:sz w:val="24"/>
          <w:szCs w:val="24"/>
          <w:lang w:val="hu-HU"/>
        </w:rPr>
        <w:t>ka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mérnöki tudás</w:t>
      </w:r>
      <w:r w:rsidR="00112C50" w:rsidRPr="00734471">
        <w:rPr>
          <w:sz w:val="24"/>
          <w:szCs w:val="24"/>
          <w:lang w:val="hu-HU"/>
        </w:rPr>
        <w:t>, te</w:t>
      </w:r>
      <w:r w:rsidRPr="00734471">
        <w:rPr>
          <w:sz w:val="24"/>
          <w:szCs w:val="24"/>
          <w:lang w:val="hu-HU"/>
        </w:rPr>
        <w:t>c</w:t>
      </w:r>
      <w:r w:rsidR="00112C50" w:rsidRPr="00734471">
        <w:rPr>
          <w:sz w:val="24"/>
          <w:szCs w:val="24"/>
          <w:lang w:val="hu-HU"/>
        </w:rPr>
        <w:t>hnol</w:t>
      </w:r>
      <w:r w:rsidRPr="00734471">
        <w:rPr>
          <w:sz w:val="24"/>
          <w:szCs w:val="24"/>
          <w:lang w:val="hu-HU"/>
        </w:rPr>
        <w:t>ógia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építészet</w:t>
      </w:r>
      <w:r w:rsidR="00112C50" w:rsidRPr="00734471">
        <w:rPr>
          <w:sz w:val="24"/>
          <w:szCs w:val="24"/>
          <w:lang w:val="hu-HU"/>
        </w:rPr>
        <w:t>, mec</w:t>
      </w:r>
      <w:r w:rsidRPr="00734471">
        <w:rPr>
          <w:sz w:val="24"/>
          <w:szCs w:val="24"/>
          <w:lang w:val="hu-HU"/>
        </w:rPr>
        <w:t>hanika</w:t>
      </w:r>
      <w:r w:rsidR="00112C50" w:rsidRPr="00734471">
        <w:rPr>
          <w:sz w:val="24"/>
          <w:szCs w:val="24"/>
          <w:lang w:val="hu-HU"/>
        </w:rPr>
        <w:t>.</w:t>
      </w:r>
    </w:p>
    <w:p w:rsidR="00112C50" w:rsidRPr="00734471" w:rsidRDefault="00B347AF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kézművességgel és művészetekkel kapcsolatos kreatív tevékenységek;</w:t>
      </w:r>
    </w:p>
    <w:p w:rsidR="00112C50" w:rsidRPr="00734471" w:rsidRDefault="00B347AF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non-formális oktatási tevékenységek;</w:t>
      </w:r>
    </w:p>
    <w:p w:rsidR="00112C50" w:rsidRPr="00734471" w:rsidRDefault="00B347AF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a diákok kutatási tevékenységei a STEM területén</w:t>
      </w:r>
      <w:r w:rsidR="00F90C36" w:rsidRPr="00734471">
        <w:rPr>
          <w:sz w:val="24"/>
          <w:szCs w:val="24"/>
          <w:lang w:val="hu-HU"/>
        </w:rPr>
        <w:t>;</w:t>
      </w:r>
    </w:p>
    <w:p w:rsidR="00112C50" w:rsidRPr="00734471" w:rsidRDefault="00F90C36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didaktikai eszközök és kísérletek;</w:t>
      </w:r>
    </w:p>
    <w:p w:rsidR="00112C50" w:rsidRPr="00734471" w:rsidRDefault="00F90C36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technológia, eszközök, oktatási felszerelések stb. vásárlása</w:t>
      </w:r>
      <w:r w:rsidR="00314CE6" w:rsidRPr="00734471">
        <w:rPr>
          <w:sz w:val="24"/>
          <w:szCs w:val="24"/>
          <w:lang w:val="hu-HU"/>
        </w:rPr>
        <w:t>;</w:t>
      </w:r>
    </w:p>
    <w:p w:rsidR="00F90C36" w:rsidRPr="00734471" w:rsidRDefault="008D52E4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megfelelő</w:t>
      </w:r>
      <w:r w:rsidR="00314CE6" w:rsidRPr="00734471">
        <w:rPr>
          <w:sz w:val="24"/>
          <w:szCs w:val="24"/>
          <w:lang w:val="hu-HU"/>
        </w:rPr>
        <w:t>en</w:t>
      </w:r>
      <w:r w:rsidRPr="00734471">
        <w:rPr>
          <w:sz w:val="24"/>
          <w:szCs w:val="24"/>
          <w:lang w:val="hu-HU"/>
        </w:rPr>
        <w:t xml:space="preserve"> felszerelt</w:t>
      </w:r>
      <w:r w:rsidR="00314CE6" w:rsidRPr="00734471">
        <w:rPr>
          <w:sz w:val="24"/>
          <w:szCs w:val="24"/>
          <w:lang w:val="hu-HU"/>
        </w:rPr>
        <w:t xml:space="preserve"> </w:t>
      </w:r>
      <w:r w:rsidRPr="00734471">
        <w:rPr>
          <w:sz w:val="24"/>
          <w:szCs w:val="24"/>
          <w:lang w:val="hu-HU"/>
        </w:rPr>
        <w:t xml:space="preserve">oktatási terek </w:t>
      </w:r>
      <w:r w:rsidR="007B57D4">
        <w:rPr>
          <w:sz w:val="24"/>
          <w:szCs w:val="24"/>
          <w:lang w:val="hu-HU"/>
        </w:rPr>
        <w:t xml:space="preserve">kialakítása </w:t>
      </w:r>
      <w:r w:rsidRPr="00734471">
        <w:rPr>
          <w:sz w:val="24"/>
          <w:szCs w:val="24"/>
          <w:lang w:val="hu-HU"/>
        </w:rPr>
        <w:t>gyerekek és fiatalok számára, melyek állandó helyszínként szolgálnak képzések, műhelymunkák szervezésére a STEM területén</w:t>
      </w:r>
      <w:r w:rsidR="00314CE6" w:rsidRPr="00734471">
        <w:rPr>
          <w:sz w:val="24"/>
          <w:szCs w:val="24"/>
          <w:lang w:val="hu-HU"/>
        </w:rPr>
        <w:t>;</w:t>
      </w:r>
    </w:p>
    <w:p w:rsidR="00112C50" w:rsidRPr="00734471" w:rsidRDefault="008D52E4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 xml:space="preserve">események, amelyek a tudomány és technológia oktatását népszerűsítik </w:t>
      </w:r>
      <w:r w:rsidR="00112C50" w:rsidRPr="00734471">
        <w:rPr>
          <w:sz w:val="24"/>
          <w:szCs w:val="24"/>
          <w:lang w:val="hu-HU"/>
        </w:rPr>
        <w:t>(</w:t>
      </w:r>
      <w:r w:rsidRPr="00734471">
        <w:rPr>
          <w:sz w:val="24"/>
          <w:szCs w:val="24"/>
          <w:lang w:val="hu-HU"/>
        </w:rPr>
        <w:t>vásár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kiállítás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tábor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diákok versenye stb.</w:t>
      </w:r>
      <w:r w:rsidR="00112C50" w:rsidRPr="00734471">
        <w:rPr>
          <w:sz w:val="24"/>
          <w:szCs w:val="24"/>
          <w:lang w:val="hu-HU"/>
        </w:rPr>
        <w:t>)</w:t>
      </w:r>
      <w:r w:rsidR="00314CE6" w:rsidRPr="00734471">
        <w:rPr>
          <w:sz w:val="24"/>
          <w:szCs w:val="24"/>
          <w:lang w:val="hu-HU"/>
        </w:rPr>
        <w:t>;</w:t>
      </w:r>
    </w:p>
    <w:p w:rsidR="00112C50" w:rsidRPr="00734471" w:rsidRDefault="008D52E4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innovatív oktatási módszerek és eszközök</w:t>
      </w:r>
      <w:r w:rsidR="00314CE6" w:rsidRPr="00734471">
        <w:rPr>
          <w:sz w:val="24"/>
          <w:szCs w:val="24"/>
          <w:lang w:val="hu-HU"/>
        </w:rPr>
        <w:t>.</w:t>
      </w:r>
    </w:p>
    <w:p w:rsidR="008D52E4" w:rsidRPr="00734471" w:rsidRDefault="008D52E4" w:rsidP="00112C50">
      <w:pPr>
        <w:widowControl w:val="0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</w:rPr>
      </w:pPr>
    </w:p>
    <w:p w:rsidR="00112C50" w:rsidRPr="00734471" w:rsidRDefault="008D52E4" w:rsidP="00112C50">
      <w:pPr>
        <w:widowControl w:val="0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</w:rPr>
      </w:pPr>
      <w:r w:rsidRPr="00734471">
        <w:rPr>
          <w:rFonts w:eastAsia="Times New Roman" w:cstheme="minorHAnsi"/>
          <w:bCs/>
          <w:iCs/>
          <w:sz w:val="24"/>
          <w:szCs w:val="24"/>
        </w:rPr>
        <w:t>A pál</w:t>
      </w:r>
      <w:r w:rsidR="00314CE6" w:rsidRPr="00734471">
        <w:rPr>
          <w:rFonts w:eastAsia="Times New Roman" w:cstheme="minorHAnsi"/>
          <w:bCs/>
          <w:iCs/>
          <w:sz w:val="24"/>
          <w:szCs w:val="24"/>
        </w:rPr>
        <w:t>yázat elkészítésekor vegyék figyelembe, hogy a</w:t>
      </w:r>
      <w:r w:rsidR="007B57D4">
        <w:rPr>
          <w:rFonts w:eastAsia="Times New Roman" w:cstheme="minorHAnsi"/>
          <w:bCs/>
          <w:iCs/>
          <w:sz w:val="24"/>
          <w:szCs w:val="24"/>
        </w:rPr>
        <w:t>z</w:t>
      </w:r>
      <w:r w:rsidR="00314CE6" w:rsidRPr="00734471">
        <w:rPr>
          <w:rFonts w:eastAsia="Times New Roman" w:cstheme="minorHAnsi"/>
          <w:bCs/>
          <w:iCs/>
          <w:sz w:val="24"/>
          <w:szCs w:val="24"/>
        </w:rPr>
        <w:t xml:space="preserve"> eszközök, felszerelések, technológia megvásárlása a diákok bevonását </w:t>
      </w:r>
      <w:proofErr w:type="gramStart"/>
      <w:r w:rsidR="00314CE6" w:rsidRPr="00734471">
        <w:rPr>
          <w:rFonts w:eastAsia="Times New Roman" w:cstheme="minorHAnsi"/>
          <w:bCs/>
          <w:iCs/>
          <w:sz w:val="24"/>
          <w:szCs w:val="24"/>
        </w:rPr>
        <w:t>kell</w:t>
      </w:r>
      <w:proofErr w:type="gramEnd"/>
      <w:r w:rsidR="00314CE6" w:rsidRPr="00734471">
        <w:rPr>
          <w:rFonts w:eastAsia="Times New Roman" w:cstheme="minorHAnsi"/>
          <w:bCs/>
          <w:iCs/>
          <w:sz w:val="24"/>
          <w:szCs w:val="24"/>
        </w:rPr>
        <w:t xml:space="preserve"> szolgálja és nem önmagában álló cél. Fontos, hogy a pályázatok diákorientáltak legyenek. 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A957AD" w:rsidRDefault="00A957AD" w:rsidP="00A957AD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 xml:space="preserve"> Heuréka Alap keretében eddig támogatott projektek megtekinthetők itt:  </w:t>
      </w:r>
      <w:hyperlink r:id="rId7" w:history="1">
        <w:r>
          <w:rPr>
            <w:rStyle w:val="Hiperhivatkozs"/>
          </w:rPr>
          <w:t>https://odorhei.stiintescu.ro/tamogatott-projektek/?lang=hu</w:t>
        </w:r>
      </w:hyperlink>
    </w:p>
    <w:p w:rsidR="00A957AD" w:rsidRDefault="00A957AD" w:rsidP="00112C5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12C50" w:rsidRPr="00734471" w:rsidRDefault="00314CE6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b/>
          <w:sz w:val="24"/>
          <w:szCs w:val="24"/>
          <w:u w:val="single"/>
        </w:rPr>
        <w:t>Támogat</w:t>
      </w:r>
      <w:r w:rsidR="007B57D4">
        <w:rPr>
          <w:b/>
          <w:sz w:val="24"/>
          <w:szCs w:val="24"/>
          <w:u w:val="single"/>
        </w:rPr>
        <w:t>ott</w:t>
      </w:r>
      <w:r w:rsidRPr="00734471">
        <w:rPr>
          <w:b/>
          <w:sz w:val="24"/>
          <w:szCs w:val="24"/>
          <w:u w:val="single"/>
        </w:rPr>
        <w:t xml:space="preserve"> projekt</w:t>
      </w:r>
      <w:r w:rsidR="007B57D4">
        <w:rPr>
          <w:b/>
          <w:sz w:val="24"/>
          <w:szCs w:val="24"/>
          <w:u w:val="single"/>
        </w:rPr>
        <w:t xml:space="preserve">ek </w:t>
      </w:r>
      <w:r w:rsidR="007B57D4">
        <w:rPr>
          <w:sz w:val="24"/>
          <w:szCs w:val="24"/>
        </w:rPr>
        <w:t xml:space="preserve">más </w:t>
      </w:r>
      <w:proofErr w:type="gramStart"/>
      <w:r w:rsidR="007B57D4">
        <w:rPr>
          <w:sz w:val="24"/>
          <w:szCs w:val="24"/>
        </w:rPr>
        <w:t>városok</w:t>
      </w:r>
      <w:proofErr w:type="gramEnd"/>
      <w:r w:rsidR="007B57D4">
        <w:rPr>
          <w:sz w:val="24"/>
          <w:szCs w:val="24"/>
        </w:rPr>
        <w:t xml:space="preserve"> Heuréka (</w:t>
      </w:r>
      <w:proofErr w:type="spellStart"/>
      <w:r w:rsidR="007B57D4">
        <w:rPr>
          <w:sz w:val="24"/>
          <w:szCs w:val="24"/>
        </w:rPr>
        <w:t>Științescu</w:t>
      </w:r>
      <w:proofErr w:type="spellEnd"/>
      <w:r w:rsidR="007B57D4">
        <w:rPr>
          <w:sz w:val="24"/>
          <w:szCs w:val="24"/>
        </w:rPr>
        <w:t>) programja keretében</w:t>
      </w:r>
      <w:r w:rsidR="00112C50" w:rsidRPr="00734471">
        <w:rPr>
          <w:sz w:val="24"/>
          <w:szCs w:val="24"/>
        </w:rPr>
        <w:t>:</w:t>
      </w:r>
      <w:r w:rsidR="00E8212A">
        <w:rPr>
          <w:sz w:val="24"/>
          <w:szCs w:val="24"/>
        </w:rPr>
        <w:t xml:space="preserve"> </w:t>
      </w:r>
      <w:hyperlink r:id="rId8" w:history="1">
        <w:r w:rsidR="00E8212A">
          <w:rPr>
            <w:rStyle w:val="Hiperhivatkozs"/>
          </w:rPr>
          <w:t>https://stiintescu.ro/</w:t>
        </w:r>
      </w:hyperlink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12C50" w:rsidRPr="00734471" w:rsidRDefault="00314CE6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34471">
        <w:rPr>
          <w:rFonts w:cstheme="minorHAnsi"/>
          <w:b/>
          <w:sz w:val="24"/>
          <w:szCs w:val="24"/>
          <w:u w:val="single"/>
        </w:rPr>
        <w:t>Nem támogatunk olyan projekteket, amelyek</w:t>
      </w:r>
      <w:r w:rsidR="00112C50" w:rsidRPr="00734471">
        <w:rPr>
          <w:rFonts w:cstheme="minorHAnsi"/>
          <w:b/>
          <w:sz w:val="24"/>
          <w:szCs w:val="24"/>
          <w:u w:val="single"/>
        </w:rPr>
        <w:t>: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nem egyeznek a jelen program céljával;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nem tartalmazzák a jelen pályázati ismertetőben kért információkat;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már más forrásból támogatásban részesülnek ugyanazon tevékenységekre;</w:t>
      </w:r>
    </w:p>
    <w:p w:rsidR="00112C50" w:rsidRPr="00734471" w:rsidRDefault="00314CE6" w:rsidP="00112C5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 xml:space="preserve">egyszerű </w:t>
      </w:r>
      <w:proofErr w:type="spellStart"/>
      <w:r w:rsidRPr="00734471">
        <w:rPr>
          <w:rFonts w:cstheme="minorHAnsi"/>
          <w:sz w:val="24"/>
          <w:szCs w:val="24"/>
          <w:lang w:val="hu-HU"/>
        </w:rPr>
        <w:t>mentorálás</w:t>
      </w:r>
      <w:proofErr w:type="spellEnd"/>
      <w:r w:rsidRPr="00734471">
        <w:rPr>
          <w:rFonts w:cstheme="minorHAnsi"/>
          <w:sz w:val="24"/>
          <w:szCs w:val="24"/>
          <w:lang w:val="hu-HU"/>
        </w:rPr>
        <w:t xml:space="preserve"> jellegű projekteket</w:t>
      </w:r>
      <w:r w:rsidR="00112C50" w:rsidRPr="00734471">
        <w:rPr>
          <w:rFonts w:cstheme="minorHAnsi"/>
          <w:sz w:val="24"/>
          <w:szCs w:val="24"/>
          <w:lang w:val="hu-HU"/>
        </w:rPr>
        <w:t>.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12C50" w:rsidRPr="00734471" w:rsidRDefault="00314CE6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4471">
        <w:rPr>
          <w:rFonts w:cstheme="minorHAnsi"/>
          <w:b/>
          <w:sz w:val="24"/>
          <w:szCs w:val="24"/>
          <w:u w:val="single"/>
        </w:rPr>
        <w:t>Nem elszámolható költségek</w:t>
      </w:r>
      <w:r w:rsidR="00112C50" w:rsidRPr="00734471">
        <w:rPr>
          <w:rFonts w:cstheme="minorHAnsi"/>
          <w:b/>
          <w:sz w:val="24"/>
          <w:szCs w:val="24"/>
        </w:rPr>
        <w:t>: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mindazon költségek, amelyek szükségességét nem indokolják a pályázatban leírt tevékenységek.</w:t>
      </w: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112C50" w:rsidRPr="00734471" w:rsidRDefault="00ED0DC7" w:rsidP="00963061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hu-HU"/>
        </w:rPr>
      </w:pPr>
      <w:r w:rsidRPr="00734471">
        <w:rPr>
          <w:rFonts w:cstheme="minorHAnsi"/>
          <w:b/>
          <w:sz w:val="26"/>
          <w:szCs w:val="26"/>
          <w:lang w:val="hu-HU"/>
        </w:rPr>
        <w:t>Támogatási feltételek, kifizetési módok</w:t>
      </w:r>
    </w:p>
    <w:p w:rsidR="002B6B1F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 xml:space="preserve">Minden pályázatnak kötelezően tartalmaznia kell a projekt tevékenységeit és az elért eredményeket </w:t>
      </w:r>
      <w:r w:rsidRPr="00734471">
        <w:rPr>
          <w:rFonts w:cstheme="minorHAnsi"/>
          <w:b/>
          <w:sz w:val="24"/>
          <w:szCs w:val="24"/>
        </w:rPr>
        <w:t xml:space="preserve">kommunikáló, népszerűsítő </w:t>
      </w:r>
      <w:r w:rsidRPr="007B57D4">
        <w:rPr>
          <w:rFonts w:cstheme="minorHAnsi"/>
          <w:b/>
          <w:sz w:val="24"/>
          <w:szCs w:val="24"/>
        </w:rPr>
        <w:t>tevékenységeket</w:t>
      </w:r>
      <w:r w:rsidRPr="00734471">
        <w:rPr>
          <w:rFonts w:cstheme="minorHAnsi"/>
          <w:sz w:val="24"/>
          <w:szCs w:val="24"/>
        </w:rPr>
        <w:t>. Minden kommunikációban megemlítésre kerül a támogatási program neve, a támogatók és a Közösségi Alapítvány neve.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6B1F" w:rsidRPr="00734471" w:rsidRDefault="007B57D4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 projektek </w:t>
      </w:r>
      <w:r w:rsidR="00E8212A">
        <w:rPr>
          <w:rFonts w:cstheme="minorHAnsi"/>
          <w:b/>
          <w:sz w:val="24"/>
          <w:szCs w:val="24"/>
        </w:rPr>
        <w:t>2020</w:t>
      </w:r>
      <w:r w:rsidR="002B6B1F" w:rsidRPr="007B57D4">
        <w:rPr>
          <w:rFonts w:cstheme="minorHAnsi"/>
          <w:b/>
          <w:sz w:val="24"/>
          <w:szCs w:val="24"/>
        </w:rPr>
        <w:t xml:space="preserve">. </w:t>
      </w:r>
      <w:r w:rsidR="00E8212A">
        <w:rPr>
          <w:rFonts w:cstheme="minorHAnsi"/>
          <w:b/>
          <w:sz w:val="24"/>
          <w:szCs w:val="24"/>
        </w:rPr>
        <w:t>október</w:t>
      </w:r>
      <w:r w:rsidRPr="007B57D4">
        <w:rPr>
          <w:rFonts w:cstheme="minorHAnsi"/>
          <w:b/>
          <w:sz w:val="24"/>
          <w:szCs w:val="24"/>
        </w:rPr>
        <w:t xml:space="preserve"> </w:t>
      </w:r>
      <w:r w:rsidR="00E8212A">
        <w:rPr>
          <w:rFonts w:cstheme="minorHAnsi"/>
          <w:b/>
          <w:sz w:val="24"/>
          <w:szCs w:val="24"/>
        </w:rPr>
        <w:t>5</w:t>
      </w:r>
      <w:r w:rsidR="00A957AD">
        <w:rPr>
          <w:rFonts w:cstheme="minorHAnsi"/>
          <w:b/>
          <w:sz w:val="24"/>
          <w:szCs w:val="24"/>
        </w:rPr>
        <w:t xml:space="preserve">. és </w:t>
      </w:r>
      <w:r w:rsidR="00E8212A">
        <w:rPr>
          <w:rFonts w:cstheme="minorHAnsi"/>
          <w:b/>
          <w:sz w:val="24"/>
          <w:szCs w:val="24"/>
        </w:rPr>
        <w:t>2021. április 23</w:t>
      </w:r>
      <w:r w:rsidR="002B6B1F" w:rsidRPr="007B57D4">
        <w:rPr>
          <w:rFonts w:cstheme="minorHAnsi"/>
          <w:b/>
          <w:sz w:val="24"/>
          <w:szCs w:val="24"/>
        </w:rPr>
        <w:t>. között</w:t>
      </w:r>
      <w:r w:rsidR="002B6B1F" w:rsidRPr="00734471">
        <w:rPr>
          <w:rFonts w:cstheme="minorHAnsi"/>
          <w:sz w:val="24"/>
          <w:szCs w:val="24"/>
        </w:rPr>
        <w:t xml:space="preserve">i időszakban </w:t>
      </w:r>
      <w:proofErr w:type="gramStart"/>
      <w:r w:rsidR="002B6B1F" w:rsidRPr="00734471">
        <w:rPr>
          <w:rFonts w:cstheme="minorHAnsi"/>
          <w:sz w:val="24"/>
          <w:szCs w:val="24"/>
        </w:rPr>
        <w:t>kell</w:t>
      </w:r>
      <w:proofErr w:type="gramEnd"/>
      <w:r w:rsidR="002B6B1F" w:rsidRPr="00734471">
        <w:rPr>
          <w:rFonts w:cstheme="minorHAnsi"/>
          <w:sz w:val="24"/>
          <w:szCs w:val="24"/>
        </w:rPr>
        <w:t xml:space="preserve"> megvalósuljanak.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6B1F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 xml:space="preserve">A támogatott pályázatokat a támogató által kidolgozott elszámolási útmutató és űrlapok segítségével kell elszámolni. A pályázatok megvalósítása </w:t>
      </w:r>
      <w:proofErr w:type="spellStart"/>
      <w:r w:rsidRPr="00734471">
        <w:rPr>
          <w:rFonts w:cstheme="minorHAnsi"/>
          <w:sz w:val="24"/>
          <w:szCs w:val="24"/>
        </w:rPr>
        <w:t>monitorizálva</w:t>
      </w:r>
      <w:proofErr w:type="spellEnd"/>
      <w:r w:rsidRPr="00734471">
        <w:rPr>
          <w:rFonts w:cstheme="minorHAnsi"/>
          <w:sz w:val="24"/>
          <w:szCs w:val="24"/>
        </w:rPr>
        <w:t xml:space="preserve"> lesz, értve ez alatt </w:t>
      </w:r>
      <w:r w:rsidR="008D1528">
        <w:rPr>
          <w:rFonts w:cstheme="minorHAnsi"/>
          <w:sz w:val="24"/>
          <w:szCs w:val="24"/>
        </w:rPr>
        <w:t xml:space="preserve">a </w:t>
      </w:r>
      <w:r w:rsidRPr="00734471">
        <w:rPr>
          <w:rFonts w:cstheme="minorHAnsi"/>
          <w:sz w:val="24"/>
          <w:szCs w:val="24"/>
        </w:rPr>
        <w:t>helyszíni látogatásokat is.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B6B1F" w:rsidRPr="00734471" w:rsidRDefault="00A957AD" w:rsidP="00963061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Egy</w:t>
      </w:r>
      <w:r w:rsidR="002B6B1F" w:rsidRPr="00734471">
        <w:rPr>
          <w:rFonts w:eastAsia="Times New Roman" w:cstheme="minorHAnsi"/>
          <w:sz w:val="24"/>
          <w:szCs w:val="24"/>
        </w:rPr>
        <w:t xml:space="preserve"> pályázat </w:t>
      </w:r>
      <w:r w:rsidR="002B6B1F" w:rsidRPr="00A957AD">
        <w:rPr>
          <w:rFonts w:eastAsia="Times New Roman" w:cstheme="minorHAnsi"/>
          <w:b/>
          <w:sz w:val="24"/>
          <w:szCs w:val="24"/>
        </w:rPr>
        <w:t>adminisztratí</w:t>
      </w:r>
      <w:r w:rsidR="006C6685" w:rsidRPr="00A957AD">
        <w:rPr>
          <w:rFonts w:eastAsia="Times New Roman" w:cstheme="minorHAnsi"/>
          <w:b/>
          <w:sz w:val="24"/>
          <w:szCs w:val="24"/>
        </w:rPr>
        <w:t>v költség</w:t>
      </w:r>
      <w:r w:rsidR="006C6685">
        <w:rPr>
          <w:rFonts w:eastAsia="Times New Roman" w:cstheme="minorHAnsi"/>
          <w:sz w:val="24"/>
          <w:szCs w:val="24"/>
        </w:rPr>
        <w:t>ei nem haladhatják meg</w:t>
      </w:r>
      <w:r w:rsidR="002B6B1F" w:rsidRPr="00734471">
        <w:rPr>
          <w:rFonts w:eastAsia="Times New Roman" w:cstheme="minorHAnsi"/>
          <w:sz w:val="24"/>
          <w:szCs w:val="24"/>
        </w:rPr>
        <w:t xml:space="preserve"> </w:t>
      </w:r>
      <w:r w:rsidR="007B57D4">
        <w:rPr>
          <w:rFonts w:eastAsia="Times New Roman" w:cstheme="minorHAnsi"/>
          <w:sz w:val="24"/>
          <w:szCs w:val="24"/>
        </w:rPr>
        <w:t>a</w:t>
      </w:r>
      <w:r w:rsidR="002B6B1F" w:rsidRPr="00734471">
        <w:rPr>
          <w:rFonts w:eastAsia="Times New Roman" w:cstheme="minorHAnsi"/>
          <w:sz w:val="24"/>
          <w:szCs w:val="24"/>
        </w:rPr>
        <w:t xml:space="preserve">z igényelt támogatás </w:t>
      </w:r>
      <w:r w:rsidR="00112C50" w:rsidRPr="00A957AD">
        <w:rPr>
          <w:rFonts w:eastAsia="Times New Roman" w:cstheme="minorHAnsi"/>
          <w:b/>
          <w:sz w:val="24"/>
          <w:szCs w:val="24"/>
        </w:rPr>
        <w:t>15%</w:t>
      </w:r>
      <w:r w:rsidR="002B6B1F" w:rsidRPr="00A957AD">
        <w:rPr>
          <w:rFonts w:eastAsia="Times New Roman" w:cstheme="minorHAnsi"/>
          <w:sz w:val="24"/>
          <w:szCs w:val="24"/>
        </w:rPr>
        <w:t>-át</w:t>
      </w:r>
      <w:r w:rsidR="002B6B1F" w:rsidRPr="00734471">
        <w:rPr>
          <w:rFonts w:eastAsia="Times New Roman" w:cstheme="minorHAnsi"/>
          <w:sz w:val="24"/>
          <w:szCs w:val="24"/>
        </w:rPr>
        <w:t>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2C50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Eszközök és felszerelések beszerzése, továbbá szolgáltatások igénybevétele esetén amennyiben ezek értéke meghaladja a 2.000 lejt, a pályázónak legalább 2 árajánlatot kell mellékelnie a pályázathoz.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2C50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 xml:space="preserve">Ha a projekt más forrásokból is támogatásban részesül, a pályázónak részletes információkkal kell </w:t>
      </w:r>
      <w:r w:rsidR="008D1528">
        <w:rPr>
          <w:rFonts w:cstheme="minorHAnsi"/>
          <w:sz w:val="24"/>
          <w:szCs w:val="24"/>
        </w:rPr>
        <w:t>szolgálnia arra vonatkozóan</w:t>
      </w:r>
      <w:r w:rsidRPr="00734471">
        <w:rPr>
          <w:rFonts w:cstheme="minorHAnsi"/>
          <w:sz w:val="24"/>
          <w:szCs w:val="24"/>
        </w:rPr>
        <w:t>, hogy melyek a jelen támogatásból fedezett költségek</w:t>
      </w:r>
      <w:r w:rsidR="00963061" w:rsidRPr="00734471">
        <w:rPr>
          <w:rFonts w:cstheme="minorHAnsi"/>
          <w:sz w:val="24"/>
          <w:szCs w:val="24"/>
        </w:rPr>
        <w:t>,</w:t>
      </w:r>
      <w:r w:rsidRPr="00734471">
        <w:rPr>
          <w:rFonts w:cstheme="minorHAnsi"/>
          <w:sz w:val="24"/>
          <w:szCs w:val="24"/>
        </w:rPr>
        <w:t xml:space="preserve"> és melyek a más forrásokból fedezett költségek, megelőzve </w:t>
      </w:r>
      <w:proofErr w:type="gramStart"/>
      <w:r w:rsidRPr="00734471">
        <w:rPr>
          <w:rFonts w:cstheme="minorHAnsi"/>
          <w:sz w:val="24"/>
          <w:szCs w:val="24"/>
        </w:rPr>
        <w:t>ezáltal</w:t>
      </w:r>
      <w:proofErr w:type="gramEnd"/>
      <w:r w:rsidRPr="00734471">
        <w:rPr>
          <w:rFonts w:cstheme="minorHAnsi"/>
          <w:sz w:val="24"/>
          <w:szCs w:val="24"/>
        </w:rPr>
        <w:t xml:space="preserve"> a </w:t>
      </w:r>
      <w:r w:rsidR="007B57D4">
        <w:rPr>
          <w:rFonts w:cstheme="minorHAnsi"/>
          <w:sz w:val="24"/>
          <w:szCs w:val="24"/>
        </w:rPr>
        <w:t>dupla</w:t>
      </w:r>
      <w:r w:rsidRPr="00734471">
        <w:rPr>
          <w:rFonts w:cstheme="minorHAnsi"/>
          <w:sz w:val="24"/>
          <w:szCs w:val="24"/>
        </w:rPr>
        <w:t xml:space="preserve"> támogatást.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2C50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A támogatás két részletben kerül majd kifizetésre a következőképpen:</w:t>
      </w:r>
    </w:p>
    <w:p w:rsidR="00112C50" w:rsidRPr="00734471" w:rsidRDefault="002B6B1F" w:rsidP="00963061">
      <w:pPr>
        <w:pStyle w:val="Listaszerbekezds"/>
        <w:widowControl w:val="0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 xml:space="preserve">az első részlet, a megítélt támogatás </w:t>
      </w:r>
      <w:r w:rsidR="00112C50" w:rsidRPr="00734471">
        <w:rPr>
          <w:rFonts w:cstheme="minorHAnsi"/>
          <w:sz w:val="24"/>
          <w:szCs w:val="24"/>
          <w:lang w:val="hu-HU"/>
        </w:rPr>
        <w:t>90%</w:t>
      </w:r>
      <w:r w:rsidR="00A957AD">
        <w:rPr>
          <w:rFonts w:cstheme="minorHAnsi"/>
          <w:sz w:val="24"/>
          <w:szCs w:val="24"/>
          <w:lang w:val="hu-HU"/>
        </w:rPr>
        <w:t>-</w:t>
      </w:r>
      <w:r w:rsidR="008D1528">
        <w:rPr>
          <w:rFonts w:cstheme="minorHAnsi"/>
          <w:sz w:val="24"/>
          <w:szCs w:val="24"/>
          <w:lang w:val="hu-HU"/>
        </w:rPr>
        <w:t xml:space="preserve">át </w:t>
      </w:r>
      <w:r w:rsidR="00963061" w:rsidRPr="00734471">
        <w:rPr>
          <w:rFonts w:cstheme="minorHAnsi"/>
          <w:sz w:val="24"/>
          <w:szCs w:val="24"/>
          <w:lang w:val="hu-HU"/>
        </w:rPr>
        <w:t>a támogatási szerződés aláírását követő 10 napon belül banki</w:t>
      </w:r>
      <w:r w:rsidR="008D1528">
        <w:rPr>
          <w:rFonts w:cstheme="minorHAnsi"/>
          <w:sz w:val="24"/>
          <w:szCs w:val="24"/>
          <w:lang w:val="hu-HU"/>
        </w:rPr>
        <w:t xml:space="preserve"> átutalással folyósítjuk.</w:t>
      </w:r>
    </w:p>
    <w:p w:rsidR="00112C50" w:rsidRPr="00734471" w:rsidRDefault="00963061" w:rsidP="00963061">
      <w:pPr>
        <w:pStyle w:val="Listaszerbekezds"/>
        <w:widowControl w:val="0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 xml:space="preserve">a második és egyben utolsó részletet, </w:t>
      </w:r>
      <w:r w:rsidR="007B57D4">
        <w:rPr>
          <w:rFonts w:cstheme="minorHAnsi"/>
          <w:sz w:val="24"/>
          <w:szCs w:val="24"/>
          <w:lang w:val="hu-HU"/>
        </w:rPr>
        <w:t xml:space="preserve">a </w:t>
      </w:r>
      <w:r w:rsidRPr="00734471">
        <w:rPr>
          <w:rFonts w:cstheme="minorHAnsi"/>
          <w:sz w:val="24"/>
          <w:szCs w:val="24"/>
          <w:lang w:val="hu-HU"/>
        </w:rPr>
        <w:t xml:space="preserve">megítélt támogatás </w:t>
      </w:r>
      <w:r w:rsidR="00112C50" w:rsidRPr="00734471">
        <w:rPr>
          <w:rFonts w:cstheme="minorHAnsi"/>
          <w:sz w:val="24"/>
          <w:szCs w:val="24"/>
          <w:lang w:val="hu-HU"/>
        </w:rPr>
        <w:t>10%</w:t>
      </w:r>
      <w:r w:rsidR="008D1528">
        <w:rPr>
          <w:rFonts w:cstheme="minorHAnsi"/>
          <w:sz w:val="24"/>
          <w:szCs w:val="24"/>
          <w:lang w:val="hu-HU"/>
        </w:rPr>
        <w:t>-át</w:t>
      </w:r>
      <w:r w:rsidRPr="00734471">
        <w:rPr>
          <w:rFonts w:cstheme="minorHAnsi"/>
          <w:sz w:val="24"/>
          <w:szCs w:val="24"/>
          <w:lang w:val="hu-HU"/>
        </w:rPr>
        <w:t>, a projektvezető által benyújtott záró elszámolás elfogadását követő 10 napon belül, szintén banki átutalással</w:t>
      </w:r>
      <w:r w:rsidR="008D1528">
        <w:rPr>
          <w:rFonts w:cstheme="minorHAnsi"/>
          <w:sz w:val="24"/>
          <w:szCs w:val="24"/>
          <w:lang w:val="hu-HU"/>
        </w:rPr>
        <w:t xml:space="preserve"> folyósítjuk</w:t>
      </w:r>
      <w:r w:rsidRPr="00734471">
        <w:rPr>
          <w:rFonts w:cstheme="minorHAnsi"/>
          <w:sz w:val="24"/>
          <w:szCs w:val="24"/>
          <w:lang w:val="hu-HU"/>
        </w:rPr>
        <w:t>.</w:t>
      </w: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963061" w:rsidRPr="009D4976" w:rsidRDefault="00963061" w:rsidP="002B1A59">
      <w:pPr>
        <w:pStyle w:val="Listaszerbekezds"/>
        <w:widowControl w:val="0"/>
        <w:tabs>
          <w:tab w:val="left" w:pos="4184"/>
        </w:tabs>
        <w:spacing w:before="100" w:beforeAutospacing="1" w:after="100" w:afterAutospacing="1" w:line="240" w:lineRule="auto"/>
        <w:jc w:val="both"/>
      </w:pPr>
    </w:p>
    <w:p w:rsidR="00112C50" w:rsidRPr="00734471" w:rsidRDefault="00963061" w:rsidP="00112C50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hu-HU"/>
        </w:rPr>
      </w:pPr>
      <w:r w:rsidRPr="00734471">
        <w:rPr>
          <w:rFonts w:cstheme="minorHAnsi"/>
          <w:b/>
          <w:sz w:val="26"/>
          <w:szCs w:val="26"/>
          <w:lang w:val="hu-HU"/>
        </w:rPr>
        <w:t>Pályázás módja</w:t>
      </w:r>
    </w:p>
    <w:p w:rsidR="00963061" w:rsidRPr="00734471" w:rsidRDefault="00963061" w:rsidP="00112C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4471">
        <w:rPr>
          <w:color w:val="000000" w:themeColor="text1"/>
          <w:sz w:val="24"/>
          <w:szCs w:val="24"/>
        </w:rPr>
        <w:t>Pályázni kizárólag a támogató által kidolgozott pályázati űrlapok kitöltésével lehet. A pályázati dokumentációnak tartalmaznia kell: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pályázati űrlap (kitöltve)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költségvetési űrlap (kitöltve)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projektvezető önéletrajza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árajánlatok (ha szükséges)</w:t>
      </w:r>
    </w:p>
    <w:p w:rsidR="00963061" w:rsidRPr="00734471" w:rsidRDefault="00963061" w:rsidP="0096306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63061" w:rsidRPr="00734471" w:rsidRDefault="00963061" w:rsidP="00963061">
      <w:pPr>
        <w:spacing w:after="0" w:line="240" w:lineRule="auto"/>
        <w:jc w:val="both"/>
        <w:rPr>
          <w:rStyle w:val="Hiperhivatkozs"/>
          <w:rFonts w:cstheme="minorHAnsi"/>
          <w:sz w:val="24"/>
          <w:szCs w:val="24"/>
        </w:rPr>
      </w:pPr>
      <w:r w:rsidRPr="00734471">
        <w:rPr>
          <w:color w:val="000000" w:themeColor="text1"/>
          <w:sz w:val="24"/>
          <w:szCs w:val="24"/>
        </w:rPr>
        <w:t xml:space="preserve">A pályázati űrlapok letölthetők a program honlapjáról: </w:t>
      </w:r>
      <w:hyperlink r:id="rId9" w:history="1">
        <w:r w:rsidRPr="00734471">
          <w:rPr>
            <w:rStyle w:val="Hiperhivatkozs"/>
            <w:rFonts w:cstheme="minorHAnsi"/>
            <w:sz w:val="24"/>
            <w:szCs w:val="24"/>
          </w:rPr>
          <w:t>www.odorhei.stiintescu.ro</w:t>
        </w:r>
      </w:hyperlink>
    </w:p>
    <w:p w:rsidR="007B57D4" w:rsidRDefault="007B57D4" w:rsidP="00963061">
      <w:pPr>
        <w:spacing w:after="0" w:line="240" w:lineRule="auto"/>
        <w:jc w:val="both"/>
        <w:rPr>
          <w:rStyle w:val="Hiperhivatkozs"/>
          <w:rFonts w:cstheme="minorHAnsi"/>
          <w:color w:val="auto"/>
          <w:sz w:val="24"/>
          <w:szCs w:val="24"/>
          <w:u w:val="none"/>
        </w:rPr>
      </w:pPr>
    </w:p>
    <w:p w:rsidR="00963061" w:rsidRPr="00734471" w:rsidRDefault="00963061" w:rsidP="00963061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rStyle w:val="Hiperhivatkozs"/>
          <w:rFonts w:cstheme="minorHAnsi"/>
          <w:color w:val="auto"/>
          <w:sz w:val="24"/>
          <w:szCs w:val="24"/>
          <w:u w:val="none"/>
        </w:rPr>
        <w:t>Csak elektronikusan kitöltött és e-mailen elküldött pályázatokat fogadunk!</w:t>
      </w:r>
    </w:p>
    <w:p w:rsidR="00112C50" w:rsidRPr="00734471" w:rsidRDefault="00112C50" w:rsidP="00112C50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112C50" w:rsidRDefault="00963061" w:rsidP="009630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b/>
          <w:color w:val="000000" w:themeColor="text1"/>
          <w:sz w:val="24"/>
          <w:szCs w:val="24"/>
        </w:rPr>
        <w:t xml:space="preserve">A pályázatot </w:t>
      </w:r>
      <w:r w:rsidRPr="00734471">
        <w:rPr>
          <w:color w:val="000000" w:themeColor="text1"/>
          <w:sz w:val="24"/>
          <w:szCs w:val="24"/>
        </w:rPr>
        <w:t>a</w:t>
      </w:r>
      <w:r w:rsidRPr="00734471">
        <w:rPr>
          <w:b/>
          <w:color w:val="000000" w:themeColor="text1"/>
          <w:sz w:val="24"/>
          <w:szCs w:val="24"/>
        </w:rPr>
        <w:t xml:space="preserve"> </w:t>
      </w:r>
      <w:hyperlink r:id="rId10" w:history="1">
        <w:r w:rsidR="00112C50" w:rsidRPr="00734471">
          <w:rPr>
            <w:rStyle w:val="Hiperhivatkozs"/>
            <w:sz w:val="24"/>
            <w:szCs w:val="24"/>
          </w:rPr>
          <w:t>szka@szka.org</w:t>
        </w:r>
      </w:hyperlink>
      <w:r w:rsidRPr="00734471">
        <w:rPr>
          <w:rStyle w:val="Hiperhivatkozs"/>
          <w:sz w:val="24"/>
          <w:szCs w:val="24"/>
        </w:rPr>
        <w:t xml:space="preserve"> </w:t>
      </w:r>
      <w:r w:rsidRPr="00734471">
        <w:rPr>
          <w:rStyle w:val="Hiperhivatkozs"/>
          <w:color w:val="auto"/>
          <w:sz w:val="24"/>
          <w:szCs w:val="24"/>
          <w:u w:val="none"/>
        </w:rPr>
        <w:t xml:space="preserve">e-mailcímre kell beküldeni </w:t>
      </w:r>
      <w:r w:rsidR="009D4976">
        <w:rPr>
          <w:rFonts w:cstheme="minorHAnsi"/>
          <w:b/>
          <w:color w:val="C00000"/>
          <w:sz w:val="24"/>
          <w:szCs w:val="24"/>
        </w:rPr>
        <w:t>2020</w:t>
      </w:r>
      <w:r w:rsidRPr="00734471">
        <w:rPr>
          <w:rFonts w:cstheme="minorHAnsi"/>
          <w:b/>
          <w:color w:val="C00000"/>
          <w:sz w:val="24"/>
          <w:szCs w:val="24"/>
        </w:rPr>
        <w:t xml:space="preserve">. </w:t>
      </w:r>
      <w:r w:rsidR="009D4976">
        <w:rPr>
          <w:rFonts w:cstheme="minorHAnsi"/>
          <w:b/>
          <w:color w:val="C00000"/>
          <w:sz w:val="24"/>
          <w:szCs w:val="24"/>
        </w:rPr>
        <w:t>szeptember</w:t>
      </w:r>
      <w:r w:rsidR="00A957AD">
        <w:rPr>
          <w:rFonts w:cstheme="minorHAnsi"/>
          <w:b/>
          <w:color w:val="C00000"/>
          <w:sz w:val="24"/>
          <w:szCs w:val="24"/>
        </w:rPr>
        <w:t xml:space="preserve"> </w:t>
      </w:r>
      <w:r w:rsidR="009D4976">
        <w:rPr>
          <w:rFonts w:cstheme="minorHAnsi"/>
          <w:b/>
          <w:color w:val="C00000"/>
          <w:sz w:val="24"/>
          <w:szCs w:val="24"/>
        </w:rPr>
        <w:t>28</w:t>
      </w:r>
      <w:r w:rsidRPr="00734471">
        <w:rPr>
          <w:rFonts w:cstheme="minorHAnsi"/>
          <w:b/>
          <w:color w:val="C00000"/>
          <w:sz w:val="24"/>
          <w:szCs w:val="24"/>
        </w:rPr>
        <w:t>. délután 4 óráig</w:t>
      </w:r>
      <w:r w:rsidR="00112C50" w:rsidRPr="00734471">
        <w:rPr>
          <w:rFonts w:cstheme="minorHAnsi"/>
          <w:sz w:val="24"/>
          <w:szCs w:val="24"/>
        </w:rPr>
        <w:t>.</w:t>
      </w:r>
    </w:p>
    <w:p w:rsidR="00D17BAB" w:rsidRPr="00734471" w:rsidRDefault="00D17BAB" w:rsidP="00963061">
      <w:pPr>
        <w:spacing w:after="0" w:line="240" w:lineRule="auto"/>
        <w:jc w:val="both"/>
        <w:rPr>
          <w:sz w:val="24"/>
          <w:szCs w:val="24"/>
        </w:rPr>
      </w:pP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112C50" w:rsidRPr="00734471" w:rsidRDefault="00284CF8" w:rsidP="00734471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hu-HU"/>
        </w:rPr>
      </w:pPr>
      <w:r w:rsidRPr="00734471">
        <w:rPr>
          <w:rFonts w:cstheme="minorHAnsi"/>
          <w:b/>
          <w:sz w:val="26"/>
          <w:szCs w:val="26"/>
          <w:lang w:val="hu-HU"/>
        </w:rPr>
        <w:t>Pályázatok értékelése</w:t>
      </w:r>
    </w:p>
    <w:p w:rsidR="00734471" w:rsidRPr="00734471" w:rsidRDefault="00284CF8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 pályázatok értékelése két lépcsőben</w:t>
      </w:r>
      <w:r w:rsidR="006C0195">
        <w:rPr>
          <w:rFonts w:asciiTheme="minorHAnsi" w:hAnsiTheme="minorHAnsi" w:cstheme="minorHAnsi"/>
          <w:lang w:val="hu-HU"/>
        </w:rPr>
        <w:t xml:space="preserve"> valósul meg</w:t>
      </w:r>
      <w:r w:rsidR="009D4976">
        <w:rPr>
          <w:rFonts w:asciiTheme="minorHAnsi" w:hAnsiTheme="minorHAnsi" w:cstheme="minorHAnsi"/>
          <w:lang w:val="hu-HU"/>
        </w:rPr>
        <w:t>: a</w:t>
      </w:r>
      <w:r w:rsidRPr="00734471">
        <w:rPr>
          <w:rFonts w:asciiTheme="minorHAnsi" w:hAnsiTheme="minorHAnsi" w:cstheme="minorHAnsi"/>
          <w:lang w:val="hu-HU"/>
        </w:rPr>
        <w:t xml:space="preserve"> Közösségi Alapítvány </w:t>
      </w:r>
      <w:r w:rsidR="009D4976">
        <w:rPr>
          <w:rFonts w:asciiTheme="minorHAnsi" w:hAnsiTheme="minorHAnsi" w:cstheme="minorHAnsi"/>
          <w:lang w:val="hu-HU"/>
        </w:rPr>
        <w:t>formailag értékeli a</w:t>
      </w:r>
      <w:r w:rsidR="00D15AD4" w:rsidRPr="00734471">
        <w:rPr>
          <w:rFonts w:asciiTheme="minorHAnsi" w:hAnsiTheme="minorHAnsi" w:cstheme="minorHAnsi"/>
          <w:lang w:val="hu-HU"/>
        </w:rPr>
        <w:t xml:space="preserve"> beérkezett pályázatokat</w:t>
      </w:r>
      <w:r w:rsidR="009D4976">
        <w:rPr>
          <w:rFonts w:asciiTheme="minorHAnsi" w:hAnsiTheme="minorHAnsi" w:cstheme="minorHAnsi"/>
          <w:lang w:val="hu-HU"/>
        </w:rPr>
        <w:t>, e</w:t>
      </w:r>
      <w:r w:rsidR="00D15AD4" w:rsidRPr="00734471">
        <w:rPr>
          <w:rFonts w:asciiTheme="minorHAnsi" w:hAnsiTheme="minorHAnsi" w:cstheme="minorHAnsi"/>
          <w:lang w:val="hu-HU"/>
        </w:rPr>
        <w:t xml:space="preserve">zt követően </w:t>
      </w:r>
      <w:r w:rsidR="009D4976">
        <w:rPr>
          <w:rFonts w:asciiTheme="minorHAnsi" w:hAnsiTheme="minorHAnsi" w:cstheme="minorHAnsi"/>
          <w:lang w:val="hu-HU"/>
        </w:rPr>
        <w:t xml:space="preserve">kerül sor a pályázatok tartalmi értékelésére, melyet </w:t>
      </w:r>
      <w:r w:rsidR="00D15AD4" w:rsidRPr="00734471">
        <w:rPr>
          <w:rFonts w:asciiTheme="minorHAnsi" w:hAnsiTheme="minorHAnsi" w:cstheme="minorHAnsi"/>
          <w:lang w:val="hu-HU"/>
        </w:rPr>
        <w:t xml:space="preserve">egy független elbíráló bizottság </w:t>
      </w:r>
      <w:r w:rsidR="00734471" w:rsidRPr="00734471">
        <w:rPr>
          <w:rFonts w:asciiTheme="minorHAnsi" w:hAnsiTheme="minorHAnsi" w:cstheme="minorHAnsi"/>
          <w:lang w:val="hu-HU"/>
        </w:rPr>
        <w:t>előre kidolgozott szempontrendszer szerint</w:t>
      </w:r>
      <w:r w:rsidR="009D4976">
        <w:rPr>
          <w:rFonts w:asciiTheme="minorHAnsi" w:hAnsiTheme="minorHAnsi" w:cstheme="minorHAnsi"/>
          <w:lang w:val="hu-HU"/>
        </w:rPr>
        <w:t xml:space="preserve"> végez el</w:t>
      </w:r>
      <w:r w:rsidR="00734471" w:rsidRPr="00734471">
        <w:rPr>
          <w:rFonts w:asciiTheme="minorHAnsi" w:hAnsiTheme="minorHAnsi" w:cstheme="minorHAnsi"/>
          <w:lang w:val="hu-HU"/>
        </w:rPr>
        <w:t>. Az elbíráló bizottság tagjai vállalkozások k</w:t>
      </w:r>
      <w:r w:rsidR="006C0195">
        <w:rPr>
          <w:rFonts w:asciiTheme="minorHAnsi" w:hAnsiTheme="minorHAnsi" w:cstheme="minorHAnsi"/>
          <w:lang w:val="hu-HU"/>
        </w:rPr>
        <w:t>épviselői és szakemberek</w:t>
      </w:r>
      <w:r w:rsidR="00734471" w:rsidRPr="00734471">
        <w:rPr>
          <w:rFonts w:asciiTheme="minorHAnsi" w:hAnsiTheme="minorHAnsi" w:cstheme="minorHAnsi"/>
          <w:lang w:val="hu-HU"/>
        </w:rPr>
        <w:t xml:space="preserve">. </w:t>
      </w: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nyertes pályázatok listáját legkésőbb </w:t>
      </w:r>
      <w:r w:rsidR="009D4976">
        <w:rPr>
          <w:rFonts w:asciiTheme="minorHAnsi" w:hAnsiTheme="minorHAnsi" w:cstheme="minorHAnsi"/>
          <w:lang w:val="hu-HU"/>
        </w:rPr>
        <w:t>október</w:t>
      </w:r>
      <w:r w:rsidR="006C0195">
        <w:rPr>
          <w:rFonts w:asciiTheme="minorHAnsi" w:hAnsiTheme="minorHAnsi" w:cstheme="minorHAnsi"/>
          <w:lang w:val="hu-HU"/>
        </w:rPr>
        <w:t xml:space="preserve"> </w:t>
      </w:r>
      <w:r w:rsidR="009D4976">
        <w:rPr>
          <w:rFonts w:asciiTheme="minorHAnsi" w:hAnsiTheme="minorHAnsi" w:cstheme="minorHAnsi"/>
          <w:lang w:val="hu-HU"/>
        </w:rPr>
        <w:t>5</w:t>
      </w:r>
      <w:r w:rsidR="006C0195">
        <w:rPr>
          <w:rFonts w:asciiTheme="minorHAnsi" w:hAnsiTheme="minorHAnsi" w:cstheme="minorHAnsi"/>
          <w:lang w:val="hu-HU"/>
        </w:rPr>
        <w:t>-én hozzuk nyilvánosságra.</w:t>
      </w: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 pályázatok értékelésével kapcsolatban nem fogadunk el fellebbezéseket.</w:t>
      </w:r>
    </w:p>
    <w:p w:rsidR="00734471" w:rsidRPr="00734471" w:rsidRDefault="00734471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12C50" w:rsidRPr="00734471" w:rsidRDefault="00734471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4471">
        <w:rPr>
          <w:rFonts w:cstheme="minorHAnsi"/>
          <w:b/>
          <w:sz w:val="24"/>
          <w:szCs w:val="24"/>
        </w:rPr>
        <w:t>Kapcsolattartó személy</w:t>
      </w:r>
      <w:r w:rsidR="00112C50" w:rsidRPr="00734471">
        <w:rPr>
          <w:rFonts w:cstheme="minorHAnsi"/>
          <w:b/>
          <w:sz w:val="24"/>
          <w:szCs w:val="24"/>
        </w:rPr>
        <w:t>:</w:t>
      </w:r>
    </w:p>
    <w:p w:rsidR="00112C50" w:rsidRPr="00734471" w:rsidRDefault="00734471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Csáki Rozália, ügyvezető igazgató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M: 0741-655-773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 xml:space="preserve">Email: </w:t>
      </w:r>
      <w:hyperlink r:id="rId11" w:history="1">
        <w:r w:rsidRPr="00734471">
          <w:rPr>
            <w:rStyle w:val="Hiperhivatkozs"/>
            <w:rFonts w:cstheme="minorHAnsi"/>
            <w:sz w:val="24"/>
            <w:szCs w:val="24"/>
          </w:rPr>
          <w:t>rozi@szka.org</w:t>
        </w:r>
      </w:hyperlink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7BAB" w:rsidRDefault="00734471" w:rsidP="0073447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4471">
        <w:rPr>
          <w:rFonts w:cstheme="minorHAnsi"/>
          <w:b/>
          <w:sz w:val="28"/>
          <w:szCs w:val="28"/>
        </w:rPr>
        <w:t>Siker</w:t>
      </w:r>
      <w:r>
        <w:rPr>
          <w:rFonts w:cstheme="minorHAnsi"/>
          <w:b/>
          <w:sz w:val="28"/>
          <w:szCs w:val="28"/>
        </w:rPr>
        <w:t>es</w:t>
      </w:r>
      <w:r w:rsidRPr="00734471">
        <w:rPr>
          <w:rFonts w:cstheme="minorHAnsi"/>
          <w:b/>
          <w:sz w:val="28"/>
          <w:szCs w:val="28"/>
        </w:rPr>
        <w:t xml:space="preserve"> pályázás</w:t>
      </w:r>
      <w:r>
        <w:rPr>
          <w:rFonts w:cstheme="minorHAnsi"/>
          <w:b/>
          <w:sz w:val="28"/>
          <w:szCs w:val="28"/>
        </w:rPr>
        <w:t>t</w:t>
      </w:r>
      <w:r w:rsidRPr="00734471">
        <w:rPr>
          <w:rFonts w:cstheme="minorHAnsi"/>
          <w:b/>
          <w:sz w:val="28"/>
          <w:szCs w:val="28"/>
        </w:rPr>
        <w:t xml:space="preserve"> kívánunk!</w:t>
      </w:r>
    </w:p>
    <w:p w:rsidR="003E3EB6" w:rsidRPr="00D17BAB" w:rsidRDefault="003E3EB6" w:rsidP="00D17BAB">
      <w:pPr>
        <w:rPr>
          <w:rFonts w:cstheme="minorHAnsi"/>
          <w:sz w:val="28"/>
          <w:szCs w:val="28"/>
        </w:rPr>
      </w:pPr>
    </w:p>
    <w:sectPr w:rsidR="003E3EB6" w:rsidRPr="00D17BAB" w:rsidSect="00D32A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69" w:rsidRDefault="009C0669" w:rsidP="003E3EB6">
      <w:pPr>
        <w:spacing w:after="0" w:line="240" w:lineRule="auto"/>
      </w:pPr>
      <w:r>
        <w:separator/>
      </w:r>
    </w:p>
  </w:endnote>
  <w:endnote w:type="continuationSeparator" w:id="0">
    <w:p w:rsidR="009C0669" w:rsidRDefault="009C0669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AB" w:rsidRDefault="00D17BA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9A" w:rsidRPr="00D17BAB" w:rsidRDefault="00F5399A" w:rsidP="00F5399A">
    <w:pPr>
      <w:pStyle w:val="llb"/>
      <w:rPr>
        <w:rFonts w:cstheme="minorHAnsi"/>
      </w:rPr>
    </w:pPr>
    <w:bookmarkStart w:id="0" w:name="_GoBack"/>
    <w:r w:rsidRPr="00D17BAB">
      <w:rPr>
        <w:rFonts w:cstheme="minorHAnsi"/>
        <w:u w:val="single"/>
      </w:rPr>
      <w:t>Stratégiai partnerek</w:t>
    </w:r>
    <w:proofErr w:type="gramStart"/>
    <w:r w:rsidRPr="00D17BAB">
      <w:rPr>
        <w:rFonts w:cstheme="minorHAnsi"/>
      </w:rPr>
      <w:t>:</w:t>
    </w:r>
    <w:r w:rsidRPr="00D17BAB">
      <w:rPr>
        <w:rFonts w:cstheme="minorHAnsi"/>
        <w:u w:val="single"/>
      </w:rPr>
      <w:t xml:space="preserve"> </w:t>
    </w:r>
    <w:r w:rsidRPr="00D17BAB">
      <w:rPr>
        <w:rFonts w:cstheme="minorHAnsi"/>
      </w:rPr>
      <w:tab/>
      <w:t xml:space="preserve">                                   </w:t>
    </w:r>
    <w:r w:rsidRPr="00D17BAB">
      <w:rPr>
        <w:rFonts w:cstheme="minorHAnsi"/>
      </w:rPr>
      <w:t xml:space="preserve">           </w:t>
    </w:r>
    <w:r w:rsidRPr="00D17BAB">
      <w:rPr>
        <w:rFonts w:cstheme="minorHAnsi"/>
        <w:u w:val="single"/>
      </w:rPr>
      <w:t>Kiemelt</w:t>
    </w:r>
    <w:proofErr w:type="gramEnd"/>
    <w:r w:rsidRPr="00D17BAB">
      <w:rPr>
        <w:rFonts w:cstheme="minorHAnsi"/>
        <w:u w:val="single"/>
      </w:rPr>
      <w:t xml:space="preserve"> támogatók</w:t>
    </w:r>
    <w:r w:rsidRPr="00D17BAB">
      <w:rPr>
        <w:rFonts w:cstheme="minorHAnsi"/>
      </w:rPr>
      <w:t>:</w:t>
    </w:r>
  </w:p>
  <w:p w:rsidR="00F5399A" w:rsidRPr="00D17BAB" w:rsidRDefault="00F5399A" w:rsidP="00F5399A">
    <w:pPr>
      <w:pStyle w:val="llb"/>
      <w:jc w:val="both"/>
      <w:rPr>
        <w:noProof/>
        <w:lang w:eastAsia="hu-HU"/>
      </w:rPr>
    </w:pPr>
    <w:r w:rsidRPr="00D17BAB">
      <w:rPr>
        <w:rFonts w:cstheme="minorHAnsi"/>
        <w:noProof/>
      </w:rPr>
      <w:drawing>
        <wp:inline distT="0" distB="0" distL="0" distR="0" wp14:anchorId="53B54606" wp14:editId="6C4C44B8">
          <wp:extent cx="1219200" cy="953373"/>
          <wp:effectExtent l="0" t="0" r="0" b="0"/>
          <wp:docPr id="3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94" cy="95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7BAB">
      <w:rPr>
        <w:noProof/>
      </w:rPr>
      <w:drawing>
        <wp:inline distT="0" distB="0" distL="0" distR="0" wp14:anchorId="44F5404D" wp14:editId="0FB0B4C0">
          <wp:extent cx="1660208" cy="790575"/>
          <wp:effectExtent l="0" t="0" r="0" b="0"/>
          <wp:docPr id="3" name="Kép 3" descr="Z:\PROGRAMJAINK\Heureka\2019\Detti\logok\ff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GRAMJAINK\Heureka\2019\Detti\logok\ffc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966" cy="80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7BAB">
      <w:rPr>
        <w:noProof/>
      </w:rPr>
      <w:drawing>
        <wp:inline distT="0" distB="0" distL="0" distR="0" wp14:anchorId="0912D703" wp14:editId="32CF367A">
          <wp:extent cx="1638300" cy="773871"/>
          <wp:effectExtent l="0" t="0" r="0" b="7620"/>
          <wp:docPr id="4" name="Kép 4" descr="Z:\PROGRAMJAINK\Heureka\2019\Detti\logok\Asociatia Techs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ROGRAMJAINK\Heureka\2019\Detti\logok\Asociatia Techsou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446" cy="77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7BAB">
      <w:rPr>
        <w:noProof/>
        <w:lang w:eastAsia="hu-HU"/>
      </w:rPr>
      <w:t xml:space="preserve"> </w:t>
    </w:r>
    <w:r w:rsidRPr="00D17BAB">
      <w:rPr>
        <w:noProof/>
      </w:rPr>
      <w:drawing>
        <wp:inline distT="0" distB="0" distL="0" distR="0" wp14:anchorId="5269BC7D" wp14:editId="3D70DCE7">
          <wp:extent cx="1123950" cy="871474"/>
          <wp:effectExtent l="0" t="0" r="0" b="5080"/>
          <wp:docPr id="6" name="Kép 6" descr="Z:\PROGRAMJAINK\Fuss NEKI\Fuss NEKI 2019\00 logo\logo FN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PROGRAMJAINK\Fuss NEKI\Fuss NEKI 2019\00 logo\logo FN 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76" cy="87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:rsidR="005D07FB" w:rsidRPr="00D17BAB" w:rsidRDefault="005D07FB" w:rsidP="00F5399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AB" w:rsidRDefault="00D17B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69" w:rsidRDefault="009C0669" w:rsidP="003E3EB6">
      <w:pPr>
        <w:spacing w:after="0" w:line="240" w:lineRule="auto"/>
      </w:pPr>
      <w:r>
        <w:separator/>
      </w:r>
    </w:p>
  </w:footnote>
  <w:footnote w:type="continuationSeparator" w:id="0">
    <w:p w:rsidR="009C0669" w:rsidRDefault="009C0669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AB" w:rsidRDefault="00D17BA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12" w:rsidRDefault="00EA2112" w:rsidP="00EA2112">
    <w:pPr>
      <w:pStyle w:val="lfej"/>
      <w:jc w:val="center"/>
    </w:pPr>
    <w:r>
      <w:rPr>
        <w:noProof/>
        <w:lang w:val="en-US"/>
      </w:rPr>
      <w:drawing>
        <wp:inline distT="0" distB="0" distL="0" distR="0" wp14:anchorId="4CB3B34B" wp14:editId="24F21C5D">
          <wp:extent cx="1514475" cy="1071918"/>
          <wp:effectExtent l="0" t="0" r="0" b="0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KA_logo_H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35" cy="10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val="en-US"/>
      </w:rPr>
      <w:drawing>
        <wp:inline distT="0" distB="0" distL="0" distR="0" wp14:anchorId="7736E6A3" wp14:editId="103AE6AA">
          <wp:extent cx="2038350" cy="1019175"/>
          <wp:effectExtent l="0" t="0" r="0" b="9525"/>
          <wp:docPr id="25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3EB6" w:rsidRPr="00EA2112" w:rsidRDefault="003E3EB6" w:rsidP="00EA211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AB" w:rsidRDefault="00D17BA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374"/>
    <w:multiLevelType w:val="hybridMultilevel"/>
    <w:tmpl w:val="C3AE8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4E88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E11"/>
    <w:multiLevelType w:val="hybridMultilevel"/>
    <w:tmpl w:val="F322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2C4C"/>
    <w:multiLevelType w:val="hybridMultilevel"/>
    <w:tmpl w:val="3BA44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711E7"/>
    <w:multiLevelType w:val="hybridMultilevel"/>
    <w:tmpl w:val="0ADC16D4"/>
    <w:lvl w:ilvl="0" w:tplc="63B0F3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18E84D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1919"/>
    <w:multiLevelType w:val="hybridMultilevel"/>
    <w:tmpl w:val="25D0177C"/>
    <w:lvl w:ilvl="0" w:tplc="63B0F3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E526E"/>
    <w:multiLevelType w:val="hybridMultilevel"/>
    <w:tmpl w:val="0A5A7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60366"/>
    <w:multiLevelType w:val="hybridMultilevel"/>
    <w:tmpl w:val="425AF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C4232"/>
    <w:multiLevelType w:val="hybridMultilevel"/>
    <w:tmpl w:val="F0906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B6"/>
    <w:rsid w:val="00022148"/>
    <w:rsid w:val="000D4065"/>
    <w:rsid w:val="00112C50"/>
    <w:rsid w:val="001235D8"/>
    <w:rsid w:val="00180997"/>
    <w:rsid w:val="001B7404"/>
    <w:rsid w:val="00284CF8"/>
    <w:rsid w:val="002B1A59"/>
    <w:rsid w:val="002B6B1F"/>
    <w:rsid w:val="002B7E97"/>
    <w:rsid w:val="002C3FD3"/>
    <w:rsid w:val="002C5864"/>
    <w:rsid w:val="002C7D8D"/>
    <w:rsid w:val="00314CE6"/>
    <w:rsid w:val="0034653B"/>
    <w:rsid w:val="00384B32"/>
    <w:rsid w:val="003B2DD8"/>
    <w:rsid w:val="003E3EB6"/>
    <w:rsid w:val="00416896"/>
    <w:rsid w:val="005658CE"/>
    <w:rsid w:val="00591365"/>
    <w:rsid w:val="005C725C"/>
    <w:rsid w:val="005D07FB"/>
    <w:rsid w:val="006523D9"/>
    <w:rsid w:val="00654347"/>
    <w:rsid w:val="00675BA5"/>
    <w:rsid w:val="0067662E"/>
    <w:rsid w:val="00681B05"/>
    <w:rsid w:val="006B60D5"/>
    <w:rsid w:val="006C0195"/>
    <w:rsid w:val="006C6685"/>
    <w:rsid w:val="00734471"/>
    <w:rsid w:val="007B57D4"/>
    <w:rsid w:val="00812228"/>
    <w:rsid w:val="00816990"/>
    <w:rsid w:val="008218E9"/>
    <w:rsid w:val="00825385"/>
    <w:rsid w:val="00843707"/>
    <w:rsid w:val="008D1528"/>
    <w:rsid w:val="008D52E4"/>
    <w:rsid w:val="009074AA"/>
    <w:rsid w:val="00942C06"/>
    <w:rsid w:val="0094663D"/>
    <w:rsid w:val="00963061"/>
    <w:rsid w:val="00967B73"/>
    <w:rsid w:val="00970EC5"/>
    <w:rsid w:val="009C0669"/>
    <w:rsid w:val="009C3A4A"/>
    <w:rsid w:val="009D4976"/>
    <w:rsid w:val="009F2E59"/>
    <w:rsid w:val="00A02400"/>
    <w:rsid w:val="00A21F66"/>
    <w:rsid w:val="00A64AFF"/>
    <w:rsid w:val="00A742A9"/>
    <w:rsid w:val="00A82D34"/>
    <w:rsid w:val="00A87057"/>
    <w:rsid w:val="00A957AD"/>
    <w:rsid w:val="00AD5D10"/>
    <w:rsid w:val="00B32511"/>
    <w:rsid w:val="00B347AF"/>
    <w:rsid w:val="00B453FD"/>
    <w:rsid w:val="00B52FA2"/>
    <w:rsid w:val="00B70EE4"/>
    <w:rsid w:val="00B9275A"/>
    <w:rsid w:val="00BE26C0"/>
    <w:rsid w:val="00C0490C"/>
    <w:rsid w:val="00C42A03"/>
    <w:rsid w:val="00D15AD4"/>
    <w:rsid w:val="00D17BAB"/>
    <w:rsid w:val="00D27103"/>
    <w:rsid w:val="00D32AFA"/>
    <w:rsid w:val="00DC5749"/>
    <w:rsid w:val="00E8212A"/>
    <w:rsid w:val="00EA2112"/>
    <w:rsid w:val="00ED0DC7"/>
    <w:rsid w:val="00F03F1F"/>
    <w:rsid w:val="00F44F0F"/>
    <w:rsid w:val="00F46768"/>
    <w:rsid w:val="00F52781"/>
    <w:rsid w:val="00F5399A"/>
    <w:rsid w:val="00F748FD"/>
    <w:rsid w:val="00F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6E2EC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3EB6"/>
  </w:style>
  <w:style w:type="paragraph" w:styleId="llb">
    <w:name w:val="footer"/>
    <w:basedOn w:val="Norml"/>
    <w:link w:val="llb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3EB6"/>
  </w:style>
  <w:style w:type="character" w:styleId="Hiperhivatkozs">
    <w:name w:val="Hyperlink"/>
    <w:rsid w:val="0067662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112C50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intescu.ro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dorhei.stiintescu.ro/tamogatott-projektek/?lang=h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zi@szk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zka@szk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dorhei.stiintescu.r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Rozalia Csaki</cp:lastModifiedBy>
  <cp:revision>8</cp:revision>
  <dcterms:created xsi:type="dcterms:W3CDTF">2020-09-02T11:17:00Z</dcterms:created>
  <dcterms:modified xsi:type="dcterms:W3CDTF">2020-09-04T07:54:00Z</dcterms:modified>
</cp:coreProperties>
</file>